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283" w:rsidRDefault="006C3283" w:rsidP="006C328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141"/>
      </w:tblGrid>
      <w:tr w:rsidR="006C3283" w:rsidTr="0092532C">
        <w:tc>
          <w:tcPr>
            <w:tcW w:w="4111" w:type="dxa"/>
            <w:gridSpan w:val="5"/>
          </w:tcPr>
          <w:p w:rsidR="006C3283" w:rsidRDefault="006C3283" w:rsidP="0092532C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6C3283" w:rsidRDefault="006C3283" w:rsidP="0092532C">
            <w:pPr>
              <w:spacing w:line="256" w:lineRule="auto"/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6C3283" w:rsidRDefault="006C3283" w:rsidP="0092532C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Болдыревский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сельсовет</w:t>
            </w:r>
            <w:proofErr w:type="gramEnd"/>
          </w:p>
          <w:p w:rsidR="006C3283" w:rsidRDefault="006C3283" w:rsidP="0092532C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6C3283" w:rsidRDefault="006C3283" w:rsidP="0092532C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6C3283" w:rsidRDefault="006C3283" w:rsidP="0092532C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6C3283" w:rsidRDefault="006C3283" w:rsidP="0092532C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6C3283" w:rsidRDefault="006C3283" w:rsidP="0092532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C3283" w:rsidTr="0092532C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C3283" w:rsidRDefault="006F22FF" w:rsidP="0092532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03.07</w:t>
            </w:r>
            <w:r w:rsidR="006C3283">
              <w:rPr>
                <w:sz w:val="28"/>
                <w:szCs w:val="28"/>
              </w:rPr>
              <w:t>.2023</w:t>
            </w:r>
            <w:r>
              <w:rPr>
                <w:sz w:val="28"/>
                <w:szCs w:val="28"/>
              </w:rPr>
              <w:t xml:space="preserve"> г</w:t>
            </w:r>
          </w:p>
        </w:tc>
        <w:tc>
          <w:tcPr>
            <w:tcW w:w="577" w:type="dxa"/>
            <w:hideMark/>
          </w:tcPr>
          <w:p w:rsidR="006C3283" w:rsidRDefault="006C3283" w:rsidP="0092532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C3283" w:rsidRDefault="006C3283" w:rsidP="0092532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44-п  </w:t>
            </w:r>
          </w:p>
        </w:tc>
      </w:tr>
      <w:tr w:rsidR="006C3283" w:rsidTr="0092532C">
        <w:tc>
          <w:tcPr>
            <w:tcW w:w="4111" w:type="dxa"/>
            <w:gridSpan w:val="5"/>
            <w:hideMark/>
          </w:tcPr>
          <w:p w:rsidR="006C3283" w:rsidRDefault="006C3283" w:rsidP="0092532C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с. Болдырево</w:t>
            </w:r>
          </w:p>
        </w:tc>
      </w:tr>
    </w:tbl>
    <w:p w:rsidR="006C3283" w:rsidRPr="008D3302" w:rsidRDefault="006C3283" w:rsidP="006C3283">
      <w:pPr>
        <w:pStyle w:val="a6"/>
        <w:ind w:right="4819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3283" w:rsidRPr="009A4E1C" w:rsidRDefault="006C3283" w:rsidP="006C3283">
      <w:pPr>
        <w:pStyle w:val="a6"/>
        <w:ind w:right="4819"/>
        <w:rPr>
          <w:rFonts w:ascii="Times New Roman" w:hAnsi="Times New Roman" w:cs="Times New Roman"/>
          <w:sz w:val="24"/>
          <w:szCs w:val="24"/>
        </w:rPr>
      </w:pPr>
      <w:r w:rsidRPr="009A4E1C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по предоставлению муниципальной услуги «Предоставление разрешения на условно </w:t>
      </w:r>
      <w:proofErr w:type="spellStart"/>
      <w:r w:rsidRPr="009A4E1C">
        <w:rPr>
          <w:rFonts w:ascii="Times New Roman" w:hAnsi="Times New Roman" w:cs="Times New Roman"/>
          <w:sz w:val="24"/>
          <w:szCs w:val="24"/>
        </w:rPr>
        <w:t>разрешенный</w:t>
      </w:r>
      <w:proofErr w:type="spellEnd"/>
      <w:r w:rsidRPr="009A4E1C">
        <w:rPr>
          <w:rFonts w:ascii="Times New Roman" w:hAnsi="Times New Roman" w:cs="Times New Roman"/>
          <w:sz w:val="24"/>
          <w:szCs w:val="24"/>
        </w:rPr>
        <w:t xml:space="preserve"> вид использования </w:t>
      </w:r>
    </w:p>
    <w:p w:rsidR="006C3283" w:rsidRPr="006C3283" w:rsidRDefault="006C3283" w:rsidP="006C3283">
      <w:pPr>
        <w:pStyle w:val="a6"/>
        <w:ind w:right="4819"/>
        <w:rPr>
          <w:rFonts w:ascii="Times New Roman" w:hAnsi="Times New Roman" w:cs="Times New Roman"/>
          <w:sz w:val="24"/>
          <w:szCs w:val="24"/>
        </w:rPr>
      </w:pPr>
      <w:r w:rsidRPr="009A4E1C">
        <w:rPr>
          <w:rFonts w:ascii="Times New Roman" w:hAnsi="Times New Roman" w:cs="Times New Roman"/>
          <w:sz w:val="24"/>
          <w:szCs w:val="24"/>
        </w:rPr>
        <w:t>земельного участка или объекта капитального строительства»</w:t>
      </w:r>
    </w:p>
    <w:p w:rsidR="006C3283" w:rsidRDefault="006C3283" w:rsidP="006C328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C3283" w:rsidRDefault="006C3283" w:rsidP="006C328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C3283" w:rsidRDefault="006C3283" w:rsidP="006C328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proofErr w:type="gramStart"/>
      <w:r>
        <w:rPr>
          <w:rFonts w:ascii="Times New Roman" w:hAnsi="Times New Roman"/>
          <w:sz w:val="24"/>
          <w:szCs w:val="24"/>
        </w:rPr>
        <w:t>от  06.10.2003</w:t>
      </w:r>
      <w:proofErr w:type="gramEnd"/>
      <w:r>
        <w:rPr>
          <w:rFonts w:ascii="Times New Roman" w:hAnsi="Times New Roman"/>
          <w:sz w:val="24"/>
          <w:szCs w:val="24"/>
        </w:rPr>
        <w:t xml:space="preserve">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 Уставом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Болдыревский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 </w:t>
      </w:r>
      <w:proofErr w:type="spellStart"/>
      <w:r>
        <w:rPr>
          <w:rFonts w:ascii="Times New Roman" w:hAnsi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Оренбургской области, администрация сельсовета постановляет:</w:t>
      </w:r>
    </w:p>
    <w:p w:rsidR="006C3283" w:rsidRDefault="006C3283" w:rsidP="006C3283">
      <w:pPr>
        <w:pStyle w:val="a6"/>
        <w:tabs>
          <w:tab w:val="left" w:pos="36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1.Утвердить Административный регламент по предоставлению муниципальной услуги «Предоставление разрешения на условно </w:t>
      </w:r>
      <w:proofErr w:type="spellStart"/>
      <w:r>
        <w:rPr>
          <w:rFonts w:ascii="Times New Roman" w:hAnsi="Times New Roman"/>
          <w:sz w:val="24"/>
          <w:szCs w:val="24"/>
        </w:rPr>
        <w:t>разрешенный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вид использования земельного участка или объекта капитального строительства», согласно приложению.</w:t>
      </w:r>
    </w:p>
    <w:p w:rsidR="006C3283" w:rsidRDefault="006C3283" w:rsidP="006C3283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2.Признать утратившим силу</w:t>
      </w:r>
    </w:p>
    <w:p w:rsidR="006C3283" w:rsidRDefault="006C3283" w:rsidP="006C328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Болдыревского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 Оренбургской области </w:t>
      </w:r>
      <w:proofErr w:type="gramStart"/>
      <w:r>
        <w:rPr>
          <w:rFonts w:ascii="Times New Roman" w:hAnsi="Times New Roman"/>
          <w:sz w:val="24"/>
          <w:szCs w:val="24"/>
        </w:rPr>
        <w:t>от  18.04.2023</w:t>
      </w:r>
      <w:proofErr w:type="gramEnd"/>
      <w:r>
        <w:rPr>
          <w:rFonts w:ascii="Times New Roman" w:hAnsi="Times New Roman"/>
          <w:sz w:val="24"/>
          <w:szCs w:val="24"/>
        </w:rPr>
        <w:t xml:space="preserve"> г. № 19</w:t>
      </w:r>
      <w:r>
        <w:rPr>
          <w:rFonts w:ascii="Times New Roman" w:hAnsi="Times New Roman" w:cs="Times New Roman"/>
          <w:sz w:val="24"/>
          <w:szCs w:val="24"/>
        </w:rPr>
        <w:t xml:space="preserve">-п «Об утверждении административного регламента предоставления муниципальной услуги «Выдача разрешения на условно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разрешенный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 использования земельного участка или объекта капитального строительства»</w:t>
      </w:r>
    </w:p>
    <w:p w:rsidR="006C3283" w:rsidRDefault="006C3283" w:rsidP="006C3283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Постановление вступает в силу после его обнародования </w:t>
      </w:r>
      <w:proofErr w:type="gramStart"/>
      <w:r>
        <w:rPr>
          <w:rFonts w:ascii="Times New Roman" w:hAnsi="Times New Roman"/>
          <w:sz w:val="24"/>
          <w:szCs w:val="24"/>
        </w:rPr>
        <w:t>и  подлежит</w:t>
      </w:r>
      <w:proofErr w:type="gramEnd"/>
      <w:r>
        <w:rPr>
          <w:rFonts w:ascii="Times New Roman" w:hAnsi="Times New Roman"/>
          <w:sz w:val="24"/>
          <w:szCs w:val="24"/>
        </w:rPr>
        <w:t xml:space="preserve"> размещению      на официальном сайте 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Болдыревского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в информационно-телекоммуникационной сети «Интернет».       </w:t>
      </w:r>
    </w:p>
    <w:p w:rsidR="006C3283" w:rsidRDefault="006C3283" w:rsidP="006C3283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  <w:r>
        <w:rPr>
          <w:rFonts w:ascii="Times New Roman" w:hAnsi="Times New Roman"/>
          <w:sz w:val="24"/>
          <w:szCs w:val="24"/>
        </w:rPr>
        <w:tab/>
      </w:r>
    </w:p>
    <w:p w:rsidR="006C3283" w:rsidRDefault="006C3283" w:rsidP="006C3283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6C3283" w:rsidRDefault="006C3283" w:rsidP="006C3283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6C3283" w:rsidRDefault="006C3283" w:rsidP="006C3283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6C3283" w:rsidRDefault="006C3283" w:rsidP="006C3283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6C3283" w:rsidRDefault="006C3283" w:rsidP="006C328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образования                                  Н.В. Широкова</w:t>
      </w:r>
    </w:p>
    <w:p w:rsidR="006C3283" w:rsidRDefault="006C3283" w:rsidP="006C328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C3283" w:rsidRDefault="006C3283" w:rsidP="006C3283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Разослано: </w:t>
      </w:r>
      <w:proofErr w:type="gramStart"/>
      <w:r>
        <w:rPr>
          <w:rFonts w:ascii="Times New Roman" w:hAnsi="Times New Roman"/>
          <w:sz w:val="24"/>
          <w:szCs w:val="24"/>
        </w:rPr>
        <w:t>в  прокуратуру</w:t>
      </w:r>
      <w:proofErr w:type="gramEnd"/>
      <w:r>
        <w:rPr>
          <w:rFonts w:ascii="Times New Roman" w:hAnsi="Times New Roman"/>
          <w:sz w:val="24"/>
          <w:szCs w:val="24"/>
        </w:rPr>
        <w:t xml:space="preserve"> района,  в места для обнародования, на сайт,  в дело</w:t>
      </w:r>
    </w:p>
    <w:p w:rsidR="006C3283" w:rsidRDefault="006C3283" w:rsidP="006C3283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6C3283" w:rsidRDefault="006C3283" w:rsidP="006C3283">
      <w:pPr>
        <w:pStyle w:val="a6"/>
        <w:rPr>
          <w:rFonts w:ascii="Times New Roman" w:hAnsi="Times New Roman"/>
          <w:sz w:val="28"/>
          <w:szCs w:val="28"/>
        </w:rPr>
      </w:pPr>
    </w:p>
    <w:p w:rsidR="006C3283" w:rsidRDefault="006C3283" w:rsidP="006C3283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6C3283" w:rsidRDefault="006C3283" w:rsidP="006C3283">
      <w:pPr>
        <w:pStyle w:val="a6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  постановлению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C3283" w:rsidRDefault="006C3283" w:rsidP="006C3283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Болдыревского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6C3283" w:rsidRDefault="006F22FF" w:rsidP="006C3283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 w:rsidR="006C328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03.07.</w:t>
      </w:r>
      <w:r w:rsidR="006C3283">
        <w:rPr>
          <w:rFonts w:ascii="Times New Roman" w:hAnsi="Times New Roman"/>
          <w:sz w:val="28"/>
          <w:szCs w:val="28"/>
        </w:rPr>
        <w:t>2023 г. № 44-п</w:t>
      </w:r>
    </w:p>
    <w:p w:rsidR="006C3283" w:rsidRDefault="006C3283" w:rsidP="006C3283">
      <w:pPr>
        <w:pStyle w:val="ConsPlusNormal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6C3283" w:rsidRDefault="006C3283" w:rsidP="006C3283">
      <w:pPr>
        <w:pStyle w:val="ConsPlusNormal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C3283" w:rsidRDefault="006C3283" w:rsidP="006C3283">
      <w:pPr>
        <w:autoSpaceDE w:val="0"/>
        <w:autoSpaceDN w:val="0"/>
        <w:adjustRightInd w:val="0"/>
        <w:ind w:firstLine="567"/>
        <w:jc w:val="center"/>
      </w:pPr>
      <w:r>
        <w:t xml:space="preserve"> «Предоставление разрешения на условно </w:t>
      </w:r>
      <w:proofErr w:type="spellStart"/>
      <w:r>
        <w:t>разрешенный</w:t>
      </w:r>
      <w:proofErr w:type="spellEnd"/>
      <w:r>
        <w:t xml:space="preserve"> вид использования </w:t>
      </w:r>
    </w:p>
    <w:p w:rsidR="006C3283" w:rsidRDefault="006C3283" w:rsidP="006C3283">
      <w:pPr>
        <w:autoSpaceDE w:val="0"/>
        <w:autoSpaceDN w:val="0"/>
        <w:adjustRightInd w:val="0"/>
        <w:ind w:firstLine="567"/>
        <w:jc w:val="center"/>
      </w:pPr>
      <w:r>
        <w:t>земельного участка или объекта капитального строительства»</w:t>
      </w:r>
    </w:p>
    <w:p w:rsidR="006C3283" w:rsidRDefault="006C3283" w:rsidP="006C3283">
      <w:pPr>
        <w:pStyle w:val="ConsPlusNormal0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C3283" w:rsidRDefault="006C3283" w:rsidP="006C3283">
      <w:pPr>
        <w:pStyle w:val="ConsPlusNormal0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3283" w:rsidRDefault="006C3283" w:rsidP="006C3283">
      <w:pPr>
        <w:pStyle w:val="ConsPlusNormal0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3283" w:rsidRDefault="006C3283" w:rsidP="006C3283">
      <w:pPr>
        <w:autoSpaceDE w:val="0"/>
        <w:autoSpaceDN w:val="0"/>
        <w:adjustRightInd w:val="0"/>
        <w:ind w:firstLine="567"/>
        <w:jc w:val="both"/>
      </w:pPr>
      <w:r>
        <w:t xml:space="preserve">1. Административный регламент предоставления муниципальной услуги «Предоставление разрешения на условно </w:t>
      </w:r>
      <w:proofErr w:type="spellStart"/>
      <w:r>
        <w:t>разрешенный</w:t>
      </w:r>
      <w:proofErr w:type="spellEnd"/>
      <w:r>
        <w:t xml:space="preserve"> вид использования земельного участка или объекта капитального строительства» (далее – муниципальная услуга) 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администрации </w:t>
      </w:r>
      <w:proofErr w:type="spellStart"/>
      <w:r>
        <w:t>Болдыревский</w:t>
      </w:r>
      <w:proofErr w:type="spellEnd"/>
      <w:r>
        <w:t xml:space="preserve"> 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 (далее – орган местного самоуправления), осуществляемых по запросу физического или юридического лица либо их уполномоченных представителей (далее - заявитель) в пределах полномочий, установленных нормативными правовыми актами Российской Федерации,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закон).</w:t>
      </w:r>
    </w:p>
    <w:p w:rsidR="006C3283" w:rsidRDefault="006C3283" w:rsidP="006C3283">
      <w:pPr>
        <w:pStyle w:val="ConsPlusNormal0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C3283" w:rsidRDefault="006C3283" w:rsidP="006C3283">
      <w:pPr>
        <w:pStyle w:val="ConsPlusNormal0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Заявителями являются физические или (и) юридические лица правообладатели земельного участка или иное лицо в случае, предусмотренном частью 1 ст. 39 Градостроительного кодекса Российской Федерации (далее – ГК РФ).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3283" w:rsidRDefault="006C3283" w:rsidP="006C3283">
      <w:pPr>
        <w:pStyle w:val="ConsPlusNormal0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определенным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результате анкетирования, проводимого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Болдыревского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(далее - профилирование), а также результата, за предоставлением которого обратился заявитель. </w:t>
      </w:r>
    </w:p>
    <w:p w:rsidR="006C3283" w:rsidRDefault="006C3283" w:rsidP="006C3283">
      <w:pPr>
        <w:pStyle w:val="ConsPlusNormal0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3283" w:rsidRDefault="006C3283" w:rsidP="006C3283">
      <w:pPr>
        <w:tabs>
          <w:tab w:val="left" w:pos="567"/>
        </w:tabs>
        <w:ind w:right="49" w:firstLine="709"/>
        <w:jc w:val="both"/>
      </w:pPr>
      <w:r>
        <w:t>3. Муниципальная услуга, а также результат, за предоставлением которого обратился заявитель, предоставляются заявителю в соответствии с вариантом предоставления муниципальной услуги (далее – вариант).</w:t>
      </w:r>
    </w:p>
    <w:p w:rsidR="006C3283" w:rsidRDefault="006C3283" w:rsidP="006C3283">
      <w:pPr>
        <w:tabs>
          <w:tab w:val="left" w:pos="567"/>
        </w:tabs>
        <w:ind w:right="49" w:firstLine="709"/>
        <w:jc w:val="both"/>
      </w:pPr>
      <w:r>
        <w:t>Вариант, в соответствии с которым заявителю будут предоставлены муниципальная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6C3283" w:rsidRDefault="006C3283" w:rsidP="006C328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6C3283" w:rsidRDefault="006C3283" w:rsidP="006C3283">
      <w:pPr>
        <w:pStyle w:val="ConsPlusNormal0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3283" w:rsidRDefault="006C3283" w:rsidP="006C3283">
      <w:pPr>
        <w:pStyle w:val="ConsPlusNormal0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283" w:rsidRDefault="006C3283" w:rsidP="006C3283">
      <w:pPr>
        <w:autoSpaceDE w:val="0"/>
        <w:autoSpaceDN w:val="0"/>
        <w:adjustRightInd w:val="0"/>
        <w:ind w:firstLine="567"/>
        <w:jc w:val="both"/>
      </w:pPr>
      <w:r>
        <w:t xml:space="preserve">5. Наименование муниципальной услуги: «Предоставление разрешения на условно </w:t>
      </w:r>
      <w:proofErr w:type="spellStart"/>
      <w:r>
        <w:t>разрешенный</w:t>
      </w:r>
      <w:proofErr w:type="spellEnd"/>
      <w:r>
        <w:t xml:space="preserve"> вид использования земельного участка или объекта капитального строительства».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Муниципальная услуга носит заявительный порядок обращения.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3283" w:rsidRDefault="006C3283" w:rsidP="006C3283">
      <w:pPr>
        <w:pStyle w:val="ConsPlusNormal0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3283" w:rsidRDefault="006C3283" w:rsidP="006C3283">
      <w:pPr>
        <w:pStyle w:val="ConsPlusNormal0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 Муниципальная услуга предоставляется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Болдыревский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области.</w:t>
      </w:r>
    </w:p>
    <w:p w:rsidR="006C3283" w:rsidRDefault="006C3283" w:rsidP="006C3283">
      <w:pPr>
        <w:pStyle w:val="ConsPlusNormal0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 В предоставлении муниципальной услуги участвуют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6C3283" w:rsidRDefault="006C3283" w:rsidP="006C328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МФЦ может принять решение об отказе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МФЦ).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 Запрещается требовать от заявителя представление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№ 210-ФЗ.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3283" w:rsidRDefault="006C3283" w:rsidP="006C3283">
      <w:pPr>
        <w:pStyle w:val="ConsPlusNormal0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3283" w:rsidRDefault="006C3283" w:rsidP="006C3283">
      <w:pPr>
        <w:autoSpaceDE w:val="0"/>
        <w:autoSpaceDN w:val="0"/>
        <w:adjustRightInd w:val="0"/>
        <w:ind w:firstLine="567"/>
        <w:jc w:val="both"/>
      </w:pPr>
      <w:r>
        <w:t>10. Результатом предоставления муниципальной услуги является: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условно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разрешенный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 использования земельного участка или объекта капитального строительства;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 в предоставлении разрешения на условно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разрешенный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 использования земельного участка или объекта капитального строительства;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услуги.</w:t>
      </w:r>
    </w:p>
    <w:p w:rsidR="006C3283" w:rsidRDefault="006C3283" w:rsidP="006C3283">
      <w:pPr>
        <w:pStyle w:val="ConsPlusNormal0"/>
        <w:spacing w:before="100" w:beforeAutospacing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 Заявителю в качестве результата предоставления муниципальной услуги обеспечивается по его выбору возможность получения:</w:t>
      </w:r>
    </w:p>
    <w:p w:rsidR="006C3283" w:rsidRDefault="006C3283" w:rsidP="006C3283">
      <w:pPr>
        <w:pStyle w:val="ConsPlusNormal0"/>
        <w:spacing w:before="100" w:beforeAutospacing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6C3283" w:rsidRDefault="006C3283" w:rsidP="006C3283">
      <w:pPr>
        <w:pStyle w:val="ConsPlusNormal0"/>
        <w:spacing w:before="100" w:beforeAutospacing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центре;</w:t>
      </w:r>
    </w:p>
    <w:p w:rsidR="006C3283" w:rsidRDefault="006C3283" w:rsidP="006C3283">
      <w:pPr>
        <w:pStyle w:val="ConsPlusNormal0"/>
        <w:spacing w:before="100" w:beforeAutospacing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информации из государственных информационных систем в случаях, предусмотренных законодательством Российской Федерации;</w:t>
      </w:r>
    </w:p>
    <w:p w:rsidR="006C3283" w:rsidRDefault="006C3283" w:rsidP="006C3283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В случае подачи запроса о получении муниципальной услуги в электронной форме на Портале государственных услуг Оренбургской области (при условии внесения муниципальной услуги в Перечень государственных услуг и типовых муниципальных услуг, предоставляемых органами местного самоуправления и органами местного самоуправления Оренбургской области, в том числе оказываемых в электронном виде с использованием информационной системы «Портал государственных услуг Оренбургской области»,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утвержденный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постановлением Правительства Оренбургской области от 15.07.2016 № 525-п) (далее – Перечень) результат предоставления муниципальной услуги направляется заявителю в личный кабинет на Портале в форме электронного документа, подписанного ЭП.</w:t>
      </w:r>
    </w:p>
    <w:p w:rsidR="006C3283" w:rsidRDefault="006C3283" w:rsidP="006C3283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Факт получения заявителем результата предоставления муниципальной услуги фиксируется:</w:t>
      </w:r>
    </w:p>
    <w:p w:rsidR="006C3283" w:rsidRDefault="006C3283" w:rsidP="006C3283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в единой системе юридически значимого электронного документооборота и делопроизводства (далее – СЭД) (в случае, если заявитель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присоединен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к данной системе); </w:t>
      </w:r>
    </w:p>
    <w:p w:rsidR="006C3283" w:rsidRDefault="006C3283" w:rsidP="006C3283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посредством получения на электронную почту органа местного самоуправления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заявлении);  </w:t>
      </w:r>
    </w:p>
    <w:p w:rsidR="006C3283" w:rsidRDefault="006C3283" w:rsidP="006C3283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 расписке о получении документов в МФЦ (при наличии соглашения о взаимодействии).</w:t>
      </w:r>
    </w:p>
    <w:p w:rsidR="006C3283" w:rsidRDefault="006C3283" w:rsidP="006C3283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Исправление технической ошибки в разрешении на условно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разрешенный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 использования земельного участка или объекта капитального строительства или отказе в предоставлении разрешения на условно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разрешенный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 использования земельного участка или объекта капитального строительства;</w:t>
      </w:r>
    </w:p>
    <w:p w:rsidR="006C3283" w:rsidRDefault="006C3283" w:rsidP="006C3283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Предоставление разрешения на условно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разрешенный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 использования земельного участка или объекта капитального строительства или отказ в предоставлении разрешения на условно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разрешенный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 использования земельного участка или объекта капитального строительства с исправленной технической ошибкой, подписанного уполномоченным должностным лицом органа местного самоуправления, содержащее реквизиты (дату и номер).</w:t>
      </w:r>
    </w:p>
    <w:p w:rsidR="006C3283" w:rsidRDefault="006C3283" w:rsidP="006C3283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6C3283" w:rsidRDefault="006C3283" w:rsidP="006C3283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документа на бумажном носителе посредством:</w:t>
      </w:r>
    </w:p>
    <w:p w:rsidR="006C3283" w:rsidRDefault="006C3283" w:rsidP="006C3283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выдачи в органе местного самоуправления, </w:t>
      </w:r>
    </w:p>
    <w:p w:rsidR="006C3283" w:rsidRDefault="006C3283" w:rsidP="006C3283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почтового отправления по указанному в заявлении почтовому адресу,</w:t>
      </w:r>
    </w:p>
    <w:p w:rsidR="006C3283" w:rsidRDefault="006C3283" w:rsidP="006C3283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выдачи в МФЦ (при наличии соглашения о взаимодействии);</w:t>
      </w:r>
    </w:p>
    <w:p w:rsidR="006C3283" w:rsidRDefault="006C3283" w:rsidP="006C3283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электронного документа, подписанного усиленной квалифицированной электронной подписью уполномоченного должностного лица органа местного самоуправления (далее – ЭП), направляемого на адрес электронной почты, указанный в заявлении;</w:t>
      </w:r>
    </w:p>
    <w:p w:rsidR="006C3283" w:rsidRDefault="006C3283" w:rsidP="006C3283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 случае подачи запроса о получении муниципальной услуги в электронной форме на Портале государственных услуг Оренбургской области (при условии внесения муниципальной услуги в Перечень государственных услуг и типовых муниципальных услуг, предоставляемых органами местного самоуправления и органами местного самоуправления Оренбургской области, в том числе оказываемых в электронном виде с использованием информационной системы «Портал государственных услуг Оренбургской области»,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утвержденный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Оренбургской области от 15.07.2016 № 525-п) (далее – Перечень) результат предоставления муниципальной услуги направляется заявителю в личный кабинет на Портале в форме электронного документа, подписанного ЭП.</w:t>
      </w:r>
    </w:p>
    <w:p w:rsidR="006C3283" w:rsidRDefault="006C3283" w:rsidP="006C328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предоставления муниципальной услуги в электронном виде используется государственная информационная система Единый портал государственных и муниципальных услуг.</w:t>
      </w:r>
    </w:p>
    <w:p w:rsidR="006C3283" w:rsidRDefault="006C3283" w:rsidP="006C3283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получения заявителем результата предоставления муниципальной услуги фиксируется:</w:t>
      </w:r>
    </w:p>
    <w:p w:rsidR="006C3283" w:rsidRDefault="006C3283" w:rsidP="006C3283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единой системе юридически значимого электронного документооборота и делопроизводства Оренбургской области (далее – СЭД) (в случае, если заявитель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присоединен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данной системе); </w:t>
      </w:r>
    </w:p>
    <w:p w:rsidR="006C3283" w:rsidRDefault="006C3283" w:rsidP="006C3283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посредством получения на электронную почту органа местного самоуправления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заявлении);  </w:t>
      </w:r>
    </w:p>
    <w:p w:rsidR="006C3283" w:rsidRDefault="006C3283" w:rsidP="006C3283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расписке о получении документов в МФЦ (при наличии соглашения о </w:t>
      </w:r>
      <w:r>
        <w:rPr>
          <w:rFonts w:ascii="Times New Roman" w:hAnsi="Times New Roman" w:cs="Times New Roman"/>
          <w:sz w:val="24"/>
          <w:szCs w:val="24"/>
        </w:rPr>
        <w:lastRenderedPageBreak/>
        <w:t>взаимодействии).</w:t>
      </w:r>
    </w:p>
    <w:p w:rsidR="006C3283" w:rsidRDefault="006C3283" w:rsidP="006C3283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Получение дубликата разрешения на условно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разрешенный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 использования земельного участка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отказа в предоставлении разрешения на условно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разрешенный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 использования земельного участка или объекта капитального строительства.</w:t>
      </w:r>
    </w:p>
    <w:p w:rsidR="006C3283" w:rsidRDefault="006C3283" w:rsidP="006C3283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Предоставление дубликата разрешения на условно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разрешенный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 использования земельного участка или объекта капитального строительства, подписанного уполномоченным должностным лицом органа местного самоуправления.</w:t>
      </w:r>
    </w:p>
    <w:p w:rsidR="006C3283" w:rsidRDefault="006C3283" w:rsidP="006C3283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6C3283" w:rsidRDefault="006C3283" w:rsidP="006C3283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документа на бумажном носителе посредством:</w:t>
      </w:r>
    </w:p>
    <w:p w:rsidR="006C3283" w:rsidRDefault="006C3283" w:rsidP="006C3283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выдачи в органе местного самоуправления, </w:t>
      </w:r>
    </w:p>
    <w:p w:rsidR="006C3283" w:rsidRDefault="006C3283" w:rsidP="006C3283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почтового отправления по указанному в заявлении почтовому адресу,</w:t>
      </w:r>
    </w:p>
    <w:p w:rsidR="006C3283" w:rsidRDefault="006C3283" w:rsidP="006C3283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выдачи в МФЦ (при наличии соглашения о взаимодействии);</w:t>
      </w:r>
    </w:p>
    <w:p w:rsidR="006C3283" w:rsidRDefault="006C3283" w:rsidP="006C3283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электронного документа, подписанного усиленной квалифицированной электронной подписью уполномоченного должностного лица органа местного самоуправления (далее – ЭП), направляемого на адрес электронной почты, указанный в заявлении;</w:t>
      </w:r>
    </w:p>
    <w:p w:rsidR="006C3283" w:rsidRDefault="006C3283" w:rsidP="006C3283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 случае подачи запроса о получении муниципальной услуги в электронной форме на Портале государственных услуг Оренбургской области (при условии внесения муниципальной услуги в Перечень государственных услуг и типовых муниципальных услуг, предоставляемых органами местного самоуправления и органами местного самоуправления Оренбургской области, в том числе оказываемых в электронном виде с использованием информационной системы «Портал государственных услуг Оренбургской области»,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утвержденный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Оренбургской области от 15.07.2016 № 525-п) (далее – Перечень) результат предоставления муниципальной услуги направляется заявителю в личный кабинет на Портале в форме электронного документа, подписанного ЭП.</w:t>
      </w:r>
    </w:p>
    <w:p w:rsidR="006C3283" w:rsidRDefault="006C3283" w:rsidP="006C3283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получения заявителем результата предоставления муниципальной услуги фиксируется:</w:t>
      </w:r>
    </w:p>
    <w:p w:rsidR="006C3283" w:rsidRDefault="006C3283" w:rsidP="006C3283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единой системе юридически значимого электронного документооборота и делопроизводства Оренбургской области (далее – СЭД) (в случае, если заявитель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присоединен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данной системе); </w:t>
      </w:r>
    </w:p>
    <w:p w:rsidR="006C3283" w:rsidRDefault="006C3283" w:rsidP="006C3283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посредством получения на электронную почту органа местного самоуправления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заявлении);  </w:t>
      </w:r>
    </w:p>
    <w:p w:rsidR="006C3283" w:rsidRDefault="006C3283" w:rsidP="006C3283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расписке о получении документов в МФЦ (при наличии соглашения о взаимодействии).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3283" w:rsidRDefault="006C3283" w:rsidP="006C3283">
      <w:pPr>
        <w:pStyle w:val="ConsPlusNormal0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3283" w:rsidRDefault="006C3283" w:rsidP="006C3283">
      <w:pPr>
        <w:pStyle w:val="ConsPlusNormal0"/>
        <w:spacing w:before="100" w:beforeAutospacing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6C3283" w:rsidRDefault="006C3283" w:rsidP="006C3283">
      <w:pPr>
        <w:pStyle w:val="ConsPlusNormal0"/>
        <w:spacing w:before="100" w:beforeAutospacing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11 Административного регламента.</w:t>
      </w:r>
    </w:p>
    <w:p w:rsidR="006C3283" w:rsidRDefault="006C3283" w:rsidP="006C3283">
      <w:pPr>
        <w:pStyle w:val="ConsPlusNormal0"/>
        <w:spacing w:before="100" w:beforeAutospacing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В случае, если условно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разрешенный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 использования земельного участка или объекта капитального строительства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включен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градостроительный регламент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разрешенный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 использования, срок предоставления муниципальной услуги не может превышать 10 рабочих дней.</w:t>
      </w:r>
    </w:p>
    <w:p w:rsidR="006C3283" w:rsidRDefault="006C3283" w:rsidP="006C3283">
      <w:pPr>
        <w:pStyle w:val="ConsPlusNormal0"/>
        <w:spacing w:before="100" w:beforeAutospacing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Приостановление срока предоставления муниципальной услуги не предусмотрено.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C3283" w:rsidRDefault="006C3283" w:rsidP="006C3283">
      <w:pPr>
        <w:pStyle w:val="ConsPlusNormal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6C3283" w:rsidRDefault="006C3283" w:rsidP="006C3283">
      <w:pPr>
        <w:pStyle w:val="ConsPlusNormal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размещен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официальном сайте органа местного самоуправления: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bd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tl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orb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6C32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сети «Интернет», а также на Портале.</w:t>
      </w:r>
    </w:p>
    <w:p w:rsidR="006C3283" w:rsidRDefault="006C3283" w:rsidP="006C3283">
      <w:pPr>
        <w:pStyle w:val="ConsPlusNormal0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3283" w:rsidRDefault="006C3283" w:rsidP="006C3283">
      <w:pPr>
        <w:pStyle w:val="ConsPlusNormal0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</w:p>
    <w:p w:rsidR="006C3283" w:rsidRDefault="006C3283" w:rsidP="006C3283">
      <w:pPr>
        <w:pStyle w:val="ConsPlusNormal0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3283" w:rsidRDefault="006C3283" w:rsidP="006C3283">
      <w:pPr>
        <w:autoSpaceDE w:val="0"/>
        <w:autoSpaceDN w:val="0"/>
        <w:adjustRightInd w:val="0"/>
        <w:ind w:firstLine="709"/>
        <w:jc w:val="both"/>
      </w:pPr>
      <w:r>
        <w:t>18. Для получения муниципальной услуги заявитель (представитель заявителя) должен самостоятельно предоставить:</w:t>
      </w:r>
    </w:p>
    <w:p w:rsidR="006C3283" w:rsidRDefault="006C3283" w:rsidP="006C328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>1) заявление по форме согласно приложению № 1 к Административному регламенту;</w:t>
      </w:r>
    </w:p>
    <w:p w:rsidR="006C3283" w:rsidRDefault="006C3283" w:rsidP="006C3283">
      <w:pPr>
        <w:ind w:right="49" w:firstLine="709"/>
        <w:jc w:val="both"/>
      </w:pPr>
      <w:r>
        <w:t>18.1. К заявлению прилагаются:</w:t>
      </w:r>
    </w:p>
    <w:p w:rsidR="006C3283" w:rsidRDefault="006C3283" w:rsidP="006C3283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1) копии документов, удостоверяющих личность гражданина Российской Федерации;</w:t>
      </w:r>
    </w:p>
    <w:p w:rsidR="006C3283" w:rsidRDefault="006C3283" w:rsidP="006C3283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2) копия документа, подтверждающего полномочия на осуществление действий от имени заявителя (для представителя заявителя);</w:t>
      </w:r>
    </w:p>
    <w:p w:rsidR="006C3283" w:rsidRDefault="006C3283" w:rsidP="006C3283">
      <w:pPr>
        <w:tabs>
          <w:tab w:val="left" w:pos="567"/>
        </w:tabs>
        <w:autoSpaceDE w:val="0"/>
        <w:autoSpaceDN w:val="0"/>
        <w:adjustRightInd w:val="0"/>
        <w:ind w:right="49" w:firstLine="709"/>
        <w:jc w:val="both"/>
      </w:pPr>
      <w:r>
        <w:t>3)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6C3283" w:rsidRDefault="006C3283" w:rsidP="006C3283">
      <w:pPr>
        <w:autoSpaceDE w:val="0"/>
        <w:autoSpaceDN w:val="0"/>
        <w:adjustRightInd w:val="0"/>
        <w:ind w:firstLine="709"/>
        <w:jc w:val="both"/>
      </w:pPr>
      <w:r>
        <w:t>18.2. Для получения муниципальной услуги заявитель (представитель заявителя) вправе представить по собственной инициативе следующие документы, необходимые для предоставления муниципальной услуги:</w:t>
      </w:r>
    </w:p>
    <w:p w:rsidR="006C3283" w:rsidRDefault="006C3283" w:rsidP="006C3283">
      <w:pPr>
        <w:pStyle w:val="ConsPlusNormal0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1) выписка из ЕГРН на земельный участок; </w:t>
      </w:r>
    </w:p>
    <w:p w:rsidR="006C3283" w:rsidRDefault="006C3283" w:rsidP="006C3283">
      <w:pPr>
        <w:pStyle w:val="ConsPlusNormal0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выписка из ЕГРН на объект капитального строительства. </w:t>
      </w:r>
    </w:p>
    <w:p w:rsidR="006C3283" w:rsidRDefault="006C3283" w:rsidP="006C3283">
      <w:pPr>
        <w:autoSpaceDE w:val="0"/>
        <w:autoSpaceDN w:val="0"/>
        <w:adjustRightInd w:val="0"/>
        <w:ind w:firstLine="709"/>
        <w:jc w:val="both"/>
      </w:pPr>
      <w:r>
        <w:t>Если документы (их копии или сведения, содержащиеся в них), указанные в настоящем пункте Административного регламента, находятся в распоряжении органов местного самоуправления либо подведомственных органам местного самоуправления организаций, такие документы запрашиваются органом местного самоуправления самостоятельно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6C3283" w:rsidRDefault="006C3283" w:rsidP="006C3283">
      <w:pPr>
        <w:autoSpaceDE w:val="0"/>
        <w:autoSpaceDN w:val="0"/>
        <w:adjustRightInd w:val="0"/>
        <w:ind w:right="49" w:firstLine="709"/>
        <w:jc w:val="both"/>
      </w:pPr>
      <w:r>
        <w:t>18.3. Заявление и прилагаемые документы могут быть представлены (направлены) заявителем одним из следующих способов:</w:t>
      </w:r>
    </w:p>
    <w:p w:rsidR="006C3283" w:rsidRDefault="006C3283" w:rsidP="006C3283">
      <w:pPr>
        <w:autoSpaceDE w:val="0"/>
        <w:autoSpaceDN w:val="0"/>
        <w:adjustRightInd w:val="0"/>
        <w:ind w:right="49" w:firstLine="709"/>
        <w:jc w:val="both"/>
      </w:pPr>
      <w:r>
        <w:t>1) лично или посредством почтового отправления в орган муниципальной власти субъекта Российской Федерации или местного самоуправления;</w:t>
      </w:r>
    </w:p>
    <w:p w:rsidR="006C3283" w:rsidRDefault="006C3283" w:rsidP="006C3283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right="49" w:firstLine="709"/>
        <w:jc w:val="both"/>
      </w:pPr>
      <w:r>
        <w:t>через МФЦ;</w:t>
      </w:r>
    </w:p>
    <w:p w:rsidR="006C3283" w:rsidRDefault="006C3283" w:rsidP="006C3283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right="49" w:firstLine="709"/>
        <w:jc w:val="both"/>
      </w:pPr>
      <w:r>
        <w:t>через Региональный портал или Единый портал.</w:t>
      </w:r>
    </w:p>
    <w:p w:rsidR="006C3283" w:rsidRDefault="006C3283" w:rsidP="006C3283">
      <w:pPr>
        <w:autoSpaceDE w:val="0"/>
        <w:autoSpaceDN w:val="0"/>
        <w:adjustRightInd w:val="0"/>
        <w:ind w:right="49" w:firstLine="709"/>
        <w:jc w:val="both"/>
      </w:pPr>
      <w:r>
        <w:t>18.4. Запрещается требовать от заявителя:</w:t>
      </w:r>
    </w:p>
    <w:p w:rsidR="006C3283" w:rsidRDefault="006C3283" w:rsidP="006C3283">
      <w:pPr>
        <w:autoSpaceDE w:val="0"/>
        <w:autoSpaceDN w:val="0"/>
        <w:adjustRightInd w:val="0"/>
        <w:ind w:right="49" w:firstLine="709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6C3283" w:rsidRDefault="006C3283" w:rsidP="006C3283">
      <w:pPr>
        <w:autoSpaceDE w:val="0"/>
        <w:autoSpaceDN w:val="0"/>
        <w:adjustRightInd w:val="0"/>
        <w:ind w:right="49" w:firstLine="709"/>
        <w:jc w:val="both"/>
      </w:pPr>
      <w:r>
        <w:t xml:space="preserve"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</w:t>
      </w:r>
      <w:r>
        <w:lastRenderedPageBreak/>
        <w:t xml:space="preserve">предоставляемых в результате предоставления таких услуг, </w:t>
      </w:r>
      <w:proofErr w:type="spellStart"/>
      <w:r>
        <w:t>включенных</w:t>
      </w:r>
      <w:proofErr w:type="spellEnd"/>
      <w:r>
        <w:t xml:space="preserve"> в перечни, указанные в части 1 статьи 9 Федерального закона № 210-ФЗ;</w:t>
      </w:r>
    </w:p>
    <w:p w:rsidR="006C3283" w:rsidRDefault="006C3283" w:rsidP="006C3283">
      <w:pPr>
        <w:pStyle w:val="ConsPlusNormal0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3283" w:rsidRDefault="006C3283" w:rsidP="006C3283">
      <w:pPr>
        <w:pStyle w:val="ConsPlusNormal0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приёме документов,</w:t>
      </w:r>
    </w:p>
    <w:p w:rsidR="006C3283" w:rsidRDefault="006C3283" w:rsidP="006C3283">
      <w:pPr>
        <w:pStyle w:val="ConsPlusNormal0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3283" w:rsidRDefault="006C3283" w:rsidP="006C328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 Основаниями для отказа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услуги, являются:</w:t>
      </w:r>
    </w:p>
    <w:p w:rsidR="006C3283" w:rsidRDefault="006C3283" w:rsidP="006C328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 текст заявления и представленных документов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поддается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прочтению, в том числе при представлении документов в электронном виде:</w:t>
      </w:r>
    </w:p>
    <w:p w:rsidR="006C3283" w:rsidRDefault="006C3283" w:rsidP="006C328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документы представлены в форматах, не предусмотренных Административным регламентом;</w:t>
      </w:r>
    </w:p>
    <w:p w:rsidR="006C3283" w:rsidRDefault="006C3283" w:rsidP="006C328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6C3283" w:rsidRDefault="006C3283" w:rsidP="006C328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6C3283" w:rsidRDefault="006C3283" w:rsidP="006C328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6C3283" w:rsidRDefault="006C3283" w:rsidP="006C328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вопрос, указанный в заявлении, не относится к порядку предоставления муниципальной услуги.</w:t>
      </w:r>
    </w:p>
    <w:p w:rsidR="006C3283" w:rsidRDefault="006C3283" w:rsidP="006C328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рекомендации Комиссии об отказе в предоставлении разрешения на условно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разрешенный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 использования:</w:t>
      </w:r>
    </w:p>
    <w:p w:rsidR="006C3283" w:rsidRDefault="006C3283" w:rsidP="006C328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на основании имеющихся сведений о планируемом использовании земельного участка или объекта капитального строительства либо отсутствия таких сведений Комиссия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придет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выводу, что испрашиваемый вид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разрешенного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использования не соответствует градостроительному регламенту и (или)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повлечет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нарушение требований технических регламентов, санитарных, экологических, противопожарных норм, прав человека на благоприятные условия жизнедеятельности;</w:t>
      </w:r>
    </w:p>
    <w:p w:rsidR="006C3283" w:rsidRDefault="006C3283" w:rsidP="006C328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участники публичных слушаний представили в Комиссию предложения и замечания, в которых возражают в предоставлении заявителю испрашиваемого разрешения;</w:t>
      </w:r>
    </w:p>
    <w:p w:rsidR="006C3283" w:rsidRDefault="006C3283" w:rsidP="006C328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несоответствие предельных (минимальных и (или) максимальных) размеров земельных участков градостроительным регламентам;</w:t>
      </w:r>
    </w:p>
    <w:p w:rsidR="006C3283" w:rsidRDefault="006C3283" w:rsidP="006C328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имеются документально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подтвержденные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сведения (выписки, информация) о том, что после обращения заявителя с заявление о предоставлении муниципальной услуги в установленном законом порядке произошла смена собственника земельного участка или объекта капитального строительства, в отношении которых испрашивается разрешение на условно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разрешенный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 использования;</w:t>
      </w:r>
    </w:p>
    <w:p w:rsidR="006C3283" w:rsidRDefault="006C3283" w:rsidP="006C328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имеется вступившее в силу решение суда о сносе объекта капитального строительства, в отношении которого испрашивается разрешение на условно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разрешенный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 использования; признании недействительной сделки, на основании которой у заявителя возникло право на земельный участок или объект капитального строительства, в отношении которого испрашивается разрешение на условно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разрешенный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 использования;</w:t>
      </w:r>
    </w:p>
    <w:p w:rsidR="006C3283" w:rsidRDefault="006C3283" w:rsidP="006C328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земельный участок, в отношении которого испрашивается разрешение на условно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разрешенный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 использования, находится в государственной или муниципальной собственности и предоставлен заявителю в установленном законом порядке в аренду для целей, не связанных со строительством;</w:t>
      </w:r>
    </w:p>
    <w:p w:rsidR="006C3283" w:rsidRDefault="006C3283" w:rsidP="006C328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отсутствие согласия собственников земельного участка, объекта капитального строительства или его части, находящихся в общей долевой или общей совместной собственности, в отношении которого запрашивается разрешение;</w:t>
      </w:r>
    </w:p>
    <w:p w:rsidR="006C3283" w:rsidRDefault="006C3283" w:rsidP="006C328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и) несоответствие испрашиваемого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разрешенного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использования земельного участка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его части виду территориальных зон, градостроительному регламенту, установленным правилами землепользования и застройки муниципального образования;</w:t>
      </w:r>
    </w:p>
    <w:p w:rsidR="006C3283" w:rsidRDefault="006C3283" w:rsidP="006C328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на соответствующую территорию не распространяется действие градостроительных регламентов или на соответствующей территории градостроительные регламенты не установлены;</w:t>
      </w:r>
    </w:p>
    <w:p w:rsidR="006C3283" w:rsidRDefault="006C3283" w:rsidP="006C328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несоответствие земельного участка, в отношении которого запрашивается разрешение, требованиям пункта 3 статьи 6 Земельного кодекса РФ, подтверждающееся информацией (сведениями) Единого государственного реестра недвижимости.</w:t>
      </w:r>
    </w:p>
    <w:p w:rsidR="006C3283" w:rsidRDefault="006C3283" w:rsidP="006C328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283" w:rsidRDefault="006C3283" w:rsidP="006C3283">
      <w:pPr>
        <w:pStyle w:val="ConsPlusNormal0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муниципальные услуги</w:t>
      </w:r>
    </w:p>
    <w:p w:rsidR="006C3283" w:rsidRDefault="006C3283" w:rsidP="006C3283">
      <w:pPr>
        <w:pStyle w:val="ConsPlusNormal0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 Основания для приостановления предоставления муниципальной услуги отсутствуют.</w:t>
      </w:r>
    </w:p>
    <w:p w:rsidR="006C3283" w:rsidRDefault="006C3283" w:rsidP="006C328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283" w:rsidRDefault="006C3283" w:rsidP="006C328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283" w:rsidRDefault="006C3283" w:rsidP="006C3283">
      <w:pPr>
        <w:pStyle w:val="ConsPlusNormal0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C3283" w:rsidRDefault="006C3283" w:rsidP="006C3283">
      <w:pPr>
        <w:pStyle w:val="ConsPlusNormal0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Муниципальная услуга предоставляется без взимания платы.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3283" w:rsidRDefault="006C3283" w:rsidP="006C3283">
      <w:pPr>
        <w:pStyle w:val="ConsPlusNormal0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C3283" w:rsidRDefault="006C3283" w:rsidP="006C3283">
      <w:pPr>
        <w:pStyle w:val="ConsPlusNormal0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6C3283" w:rsidRDefault="006C3283" w:rsidP="006C3283">
      <w:pPr>
        <w:pStyle w:val="ConsPlusNormal0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6C3283" w:rsidRDefault="006C3283" w:rsidP="006C3283">
      <w:pPr>
        <w:pStyle w:val="ConsPlusNormal0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Предварительная запись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МФЦ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ознакомления с режимом работы МФЦ, а также с доступными для записи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датами и интервалами времени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записи в любые свободные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дату и время в пределах установленного в МФЦ графика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заявителей.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осуществлении записи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использованием Портала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также предоставления сведений, необходимых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расчета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длительности временного интервала, который необходимо забронировать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посредством информационной системы МФЦ, которая обеспечивает возможность интеграции с Порталом.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3283" w:rsidRDefault="006C3283" w:rsidP="006C3283">
      <w:pPr>
        <w:pStyle w:val="ConsPlusNormal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и порядок регистрации запроса заявителя</w:t>
      </w:r>
    </w:p>
    <w:p w:rsidR="006C3283" w:rsidRDefault="006C3283" w:rsidP="006C3283">
      <w:pPr>
        <w:pStyle w:val="ConsPlusNormal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 Регистрация заявления о предоставлении муниципальной услуги осуществляется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 течение 1-го рабочего дня с момента его поступления в порядке,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определенном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инструкцией по делопроизводству.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самоуправления/организация обеспечивает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3283" w:rsidRDefault="006C3283" w:rsidP="006C3283">
      <w:pPr>
        <w:pStyle w:val="ConsPlusNormal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помещениям, в которых предоставляется </w:t>
      </w:r>
    </w:p>
    <w:p w:rsidR="006C3283" w:rsidRDefault="006C3283" w:rsidP="006C3283">
      <w:pPr>
        <w:pStyle w:val="ConsPlusNormal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</w:t>
      </w:r>
    </w:p>
    <w:p w:rsidR="006C3283" w:rsidRDefault="006C3283" w:rsidP="006C3283">
      <w:pPr>
        <w:pStyle w:val="ConsPlusNormal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24. 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заявителей должен осуществляться в специально выделенном для этих целей помещении.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Помещения, в которых осуществляется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заявителей, должны находиться в зоне пешеходной доступности к основным транспортным магистралям.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 Помещения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 Для ожидания заявителями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приема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6C3283" w:rsidRDefault="006C3283" w:rsidP="006C328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 Места для заполнения документов обеспечиваются </w:t>
      </w:r>
      <w:r>
        <w:rPr>
          <w:rFonts w:ascii="Times New Roman" w:hAnsi="Times New Roman" w:cs="Times New Roman"/>
        </w:rPr>
        <w:t>информационными стендами с образцами их заполнения и перечнем документов и (или) информации, необходимые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бланками документов и канцелярскими принадлежностями (писчая бумага, ручка).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 Места предоставления муниципальной услуги должны быть: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обеспечены доступными местами общественного пользования (туалеты) и хранения верхней одежды заявителей.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 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 к средствам связи и информации;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 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ограничений их жизнедеятельности;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 допуск собаки-проводника при наличии документа, подтверждающего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специальное обучение и выдаваемого по форме и в порядке, которые определяются федеральным органом местного самоуправления,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 оказание специалистами, предоставляющими муниципальную услугу, помощи </w:t>
      </w:r>
      <w:r>
        <w:rPr>
          <w:rFonts w:ascii="Times New Roman" w:hAnsi="Times New Roman" w:cs="Times New Roman"/>
          <w:sz w:val="24"/>
          <w:szCs w:val="24"/>
        </w:rPr>
        <w:lastRenderedPageBreak/>
        <w:t>инвалидам в преодолении барьеров, мешающих получению ими услуг наравне с другими лицами.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3283" w:rsidRDefault="006C3283" w:rsidP="006C3283">
      <w:pPr>
        <w:pStyle w:val="ConsPlusNormal0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 Показателями доступности предоставления муниципальной услуги являются: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соблюдение стандарта предоставления муниципальной услуги;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предоставление возможности подачи заявления о предоставлении муниципальной услуги и документов через Портал;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 w:rsidR="006C3283" w:rsidRDefault="006C3283" w:rsidP="006C3283">
      <w:pPr>
        <w:autoSpaceDE w:val="0"/>
        <w:autoSpaceDN w:val="0"/>
        <w:adjustRightInd w:val="0"/>
        <w:ind w:firstLine="567"/>
        <w:jc w:val="both"/>
      </w:pPr>
      <w:r>
        <w:t>5)</w:t>
      </w:r>
      <w:r>
        <w:rPr>
          <w:lang w:val="en-US"/>
        </w:rPr>
        <w:t> </w:t>
      </w:r>
      <w:r>
        <w:t>возможность получения муниципальной услуги в многофункциональном центре предоставления муниципальных услуг;</w:t>
      </w:r>
    </w:p>
    <w:p w:rsidR="006C3283" w:rsidRDefault="006C3283" w:rsidP="006C3283">
      <w:pPr>
        <w:autoSpaceDE w:val="0"/>
        <w:autoSpaceDN w:val="0"/>
        <w:adjustRightInd w:val="0"/>
        <w:ind w:firstLine="567"/>
        <w:jc w:val="both"/>
      </w:pPr>
      <w:r>
        <w:t>6)</w:t>
      </w:r>
      <w:r>
        <w:rPr>
          <w:lang w:val="en-US"/>
        </w:rPr>
        <w:t> </w:t>
      </w:r>
      <w:r>
        <w:t>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области, предоставляющего муниципальную услугу, по выбору заявителя (экстерриториальный принцип).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Показателями качества предоставления муниципальной услуги являются: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отсутствие очередей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(предоставлении) документов;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отсутствие нарушений сроков предоставления муниципальной услуги;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Количество взаимодействий заявителя с уполномоченными должностными лицами органа местного самоуправления при предоставлении муниципальной услуги - 2, их общая продолжительность - 30 минут: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услуги.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личном получении заявителем результата предоставления муниципальной услуги.</w:t>
      </w:r>
    </w:p>
    <w:p w:rsidR="006C3283" w:rsidRDefault="006C3283" w:rsidP="006C3283">
      <w:pPr>
        <w:autoSpaceDE w:val="0"/>
        <w:autoSpaceDN w:val="0"/>
        <w:adjustRightInd w:val="0"/>
        <w:ind w:firstLine="567"/>
        <w:jc w:val="center"/>
        <w:outlineLvl w:val="0"/>
      </w:pPr>
    </w:p>
    <w:p w:rsidR="006C3283" w:rsidRDefault="006C3283" w:rsidP="006C3283">
      <w:pPr>
        <w:autoSpaceDE w:val="0"/>
        <w:autoSpaceDN w:val="0"/>
        <w:adjustRightInd w:val="0"/>
        <w:ind w:firstLine="567"/>
        <w:jc w:val="center"/>
        <w:outlineLvl w:val="0"/>
      </w:pPr>
      <w: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6C3283" w:rsidRDefault="006C3283" w:rsidP="006C3283">
      <w:pPr>
        <w:autoSpaceDE w:val="0"/>
        <w:autoSpaceDN w:val="0"/>
        <w:adjustRightInd w:val="0"/>
        <w:ind w:firstLine="567"/>
        <w:jc w:val="both"/>
      </w:pPr>
    </w:p>
    <w:p w:rsidR="006C3283" w:rsidRDefault="006C3283" w:rsidP="006C3283">
      <w:pPr>
        <w:autoSpaceDE w:val="0"/>
        <w:autoSpaceDN w:val="0"/>
        <w:adjustRightInd w:val="0"/>
        <w:ind w:firstLine="567"/>
        <w:jc w:val="both"/>
      </w:pPr>
      <w:r>
        <w:t>33.</w:t>
      </w:r>
      <w:r>
        <w:rPr>
          <w:lang w:val="en-US"/>
        </w:rPr>
        <w:t> </w:t>
      </w:r>
      <w: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 Оренбургской области,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6C3283" w:rsidRDefault="006C3283" w:rsidP="006C3283">
      <w:pPr>
        <w:autoSpaceDE w:val="0"/>
        <w:autoSpaceDN w:val="0"/>
        <w:adjustRightInd w:val="0"/>
        <w:ind w:firstLine="567"/>
        <w:jc w:val="both"/>
      </w:pPr>
      <w:r>
        <w:t>34.</w:t>
      </w:r>
      <w:r>
        <w:rPr>
          <w:lang w:val="en-US"/>
        </w:rPr>
        <w:t> </w:t>
      </w:r>
      <w:r>
        <w:t xml:space="preserve">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</w:t>
      </w:r>
      <w:r>
        <w:lastRenderedPageBreak/>
        <w:t>(далее - комплексный запрос) в МФЦ Оренбургской области. При комплексном запросе взаимодействие с органами местного самоуправления Оренбургской области, предоставляющими муниципальные услуги, осуществляется МФЦ Оренбургской области без участия заявителя при наличии соглашения о взаимодействии.</w:t>
      </w:r>
    </w:p>
    <w:p w:rsidR="006C3283" w:rsidRDefault="006C3283" w:rsidP="006C3283">
      <w:pPr>
        <w:autoSpaceDE w:val="0"/>
        <w:autoSpaceDN w:val="0"/>
        <w:adjustRightInd w:val="0"/>
        <w:ind w:firstLine="567"/>
        <w:jc w:val="both"/>
      </w:pPr>
      <w:r>
        <w:t>35.</w:t>
      </w:r>
      <w:r>
        <w:rPr>
          <w:lang w:val="en-US"/>
        </w:rPr>
        <w:t> </w:t>
      </w:r>
      <w:r>
        <w:t xml:space="preserve"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муниципальной услуги при условии, что при предоставлении ключа простой электронной подписи личность физического лица установлена при личном </w:t>
      </w:r>
      <w:proofErr w:type="spellStart"/>
      <w:r>
        <w:t>приеме</w:t>
      </w:r>
      <w:proofErr w:type="spellEnd"/>
      <w:r>
        <w:t>.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устранения посредством информационного сообщения непосредственно в электронной форме запроса.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запроса заявителя в электронной форме заявителю обеспечиваются: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копирования и сохранения документов, необходимых для предоставления услуги;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сохранение ранее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введенных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заполнение полей электронной формы запроса до начала ввода сведений заявителем с использованием сведений,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размещенных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ЕСИА, и сведений, опубликованных на Портале;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вернуться на любой из этапов заполнения электронной формы запроса без потери ранее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введенной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информации;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открепленной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подписи (файл формата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sig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правомочного должностного лица организации, а доверенность, выданная физическим лицом, - квалифицированной ЭП нотариуса.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записью руководителя организации, имеющего право подписи.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электронным документам, представляемым заявителем для получения услуги: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прилагаемые к заявлению электронные документы представляются в одном из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следующих форматов -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когда документ состоит из нескольких файлов или документы имеют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открепленные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ЭП (файл формата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sig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их необходимо направлять в виде электронного архива формата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zip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 целях представления электронных документов сканирование документов на бумажном носителе осуществляется: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>
        <w:rPr>
          <w:rFonts w:ascii="Times New Roman" w:hAnsi="Times New Roman" w:cs="Times New Roman"/>
          <w:sz w:val="24"/>
          <w:szCs w:val="24"/>
        </w:rPr>
        <w:t>dpi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черно-белом режиме при отсутствии в документе графических изображений;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режиме "оттенки серого" при наличии в документе изображений, отличных от цветного изображения;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документы в электронном виде могут быть подписаны квалифицированной ЭП.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(указываются реквизиты нормативного правового акта, в соответствии с которым требуется обязательное подписание квалифицированной ЭП).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наименования электронных документов должны соответствовать наименованиям документов на бумажном носителе.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представление недостоверных или неполных сведений заявитель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ответственность в соответствии с законодательством Российской Федерации.</w:t>
      </w:r>
    </w:p>
    <w:p w:rsidR="006C3283" w:rsidRDefault="006C3283" w:rsidP="006C3283">
      <w:pPr>
        <w:ind w:firstLine="567"/>
        <w:jc w:val="both"/>
      </w:pPr>
    </w:p>
    <w:p w:rsidR="006C3283" w:rsidRDefault="006C3283" w:rsidP="006C3283">
      <w:pPr>
        <w:pStyle w:val="ConsPlusNormal0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 административных процедур</w:t>
      </w:r>
    </w:p>
    <w:p w:rsidR="006C3283" w:rsidRDefault="006C3283" w:rsidP="006C3283">
      <w:pPr>
        <w:pStyle w:val="ConsPlusNormal0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C3283" w:rsidRDefault="006C3283" w:rsidP="006C3283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вариантов предоставления муниципальной услуги, включающий </w:t>
      </w:r>
    </w:p>
    <w:p w:rsidR="006C3283" w:rsidRDefault="006C3283" w:rsidP="006C3283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 без рассмотрения (при необходимости)</w:t>
      </w:r>
    </w:p>
    <w:p w:rsidR="006C3283" w:rsidRDefault="006C3283" w:rsidP="006C3283">
      <w:pPr>
        <w:autoSpaceDE w:val="0"/>
        <w:autoSpaceDN w:val="0"/>
        <w:adjustRightInd w:val="0"/>
        <w:ind w:firstLine="709"/>
        <w:jc w:val="center"/>
      </w:pPr>
    </w:p>
    <w:p w:rsidR="006C3283" w:rsidRDefault="006C3283" w:rsidP="006C3283">
      <w:pPr>
        <w:ind w:firstLine="709"/>
        <w:jc w:val="both"/>
      </w:pPr>
      <w:r>
        <w:t>37. Варианты предоставления муниципальной услуги:</w:t>
      </w:r>
    </w:p>
    <w:p w:rsidR="006C3283" w:rsidRDefault="006C3283" w:rsidP="006C328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разрешения на условно-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разрешенный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 использования земельного участка или объекта капитального строительства;</w:t>
      </w:r>
    </w:p>
    <w:p w:rsidR="006C3283" w:rsidRDefault="006C3283" w:rsidP="006C328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 предоставлении разрешения на условно-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разрешенный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 использования земельного участка или объекта капитального строительства.</w:t>
      </w:r>
    </w:p>
    <w:p w:rsidR="006C3283" w:rsidRDefault="006C3283" w:rsidP="006C3283">
      <w:pPr>
        <w:ind w:firstLine="709"/>
        <w:jc w:val="both"/>
      </w:pPr>
      <w:r>
        <w:t>исправление допущенных опечаток и ошибок в выданных в результате предоставления муниципальной услуги документах;</w:t>
      </w:r>
    </w:p>
    <w:p w:rsidR="006C3283" w:rsidRDefault="006C3283" w:rsidP="006C3283">
      <w:pPr>
        <w:ind w:firstLine="709"/>
        <w:jc w:val="both"/>
      </w:pPr>
      <w:r>
        <w:t>Предоставление дубликата документа.</w:t>
      </w:r>
    </w:p>
    <w:p w:rsidR="006C3283" w:rsidRDefault="006C3283" w:rsidP="006C3283">
      <w:pPr>
        <w:ind w:firstLine="709"/>
        <w:jc w:val="both"/>
      </w:pPr>
    </w:p>
    <w:p w:rsidR="006C3283" w:rsidRDefault="006C3283" w:rsidP="006C3283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административной процедуры профилирования заявителя</w:t>
      </w:r>
    </w:p>
    <w:p w:rsidR="006C3283" w:rsidRDefault="006C3283" w:rsidP="006C3283">
      <w:pPr>
        <w:pStyle w:val="ConsPlusNormal0"/>
        <w:jc w:val="center"/>
        <w:rPr>
          <w:rFonts w:ascii="Times New Roman" w:hAnsi="Times New Roman" w:cs="Times New Roman"/>
        </w:rPr>
      </w:pPr>
    </w:p>
    <w:p w:rsidR="006C3283" w:rsidRDefault="006C3283" w:rsidP="006C328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2"/>
        </w:rPr>
        <w:t xml:space="preserve">36. </w:t>
      </w:r>
      <w:r>
        <w:rPr>
          <w:rFonts w:ascii="Times New Roman" w:hAnsi="Times New Roman" w:cs="Times New Roman"/>
          <w:sz w:val="24"/>
          <w:szCs w:val="24"/>
        </w:rPr>
        <w:t>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6C3283" w:rsidRDefault="006C3283" w:rsidP="006C328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предоставления муниципальной услуги определяется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анкетирования заявителя посредством Портала государственных услуг Оренбургской области) (при условии внесения муниципальной услуги в Перечень), МФЦ.</w:t>
      </w:r>
    </w:p>
    <w:p w:rsidR="006C3283" w:rsidRDefault="006C3283" w:rsidP="006C328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6C3283" w:rsidRDefault="006C3283" w:rsidP="006C328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признаков заявителя, представителя заявителя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приведен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приложении № 2 к Административному регламенту.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3283" w:rsidRDefault="006C3283" w:rsidP="006C3283">
      <w:pPr>
        <w:ind w:firstLine="709"/>
        <w:jc w:val="both"/>
      </w:pPr>
      <w:r>
        <w:t>39. Вариант 1. Предоставление разрешения на условно-</w:t>
      </w:r>
      <w:proofErr w:type="spellStart"/>
      <w:r>
        <w:t>разрешенный</w:t>
      </w:r>
      <w:proofErr w:type="spellEnd"/>
      <w:r>
        <w:t xml:space="preserve"> вид использования земельного участка или объекта капитального строительства заявителю</w:t>
      </w:r>
    </w:p>
    <w:p w:rsidR="006C3283" w:rsidRDefault="006C3283" w:rsidP="006C3283">
      <w:pPr>
        <w:ind w:firstLine="709"/>
      </w:pPr>
    </w:p>
    <w:p w:rsidR="006C3283" w:rsidRDefault="006C3283" w:rsidP="006C3283">
      <w:pPr>
        <w:ind w:firstLine="709"/>
        <w:jc w:val="both"/>
      </w:pPr>
      <w:r>
        <w:t xml:space="preserve">39.1. Результатом предоставления муниципальной услуги является Предоставление разрешения на условно </w:t>
      </w:r>
      <w:proofErr w:type="spellStart"/>
      <w:r>
        <w:t>разрешенный</w:t>
      </w:r>
      <w:proofErr w:type="spellEnd"/>
      <w:r>
        <w:t xml:space="preserve"> вид использования земельного участка или объекта капитального строительства заявителю.</w:t>
      </w:r>
    </w:p>
    <w:p w:rsidR="006C3283" w:rsidRDefault="006C3283" w:rsidP="006C3283">
      <w:pPr>
        <w:ind w:firstLine="709"/>
        <w:jc w:val="both"/>
      </w:pPr>
      <w:r>
        <w:t>39.2. Максимальный срок предоставления муниципальной услуги в соответствии с вариантом составляет 47 рабочих дней со дня регистрации заявления и прилагаемых к нему документов.</w:t>
      </w:r>
    </w:p>
    <w:p w:rsidR="006C3283" w:rsidRDefault="006C3283" w:rsidP="006C3283">
      <w:pPr>
        <w:ind w:firstLine="709"/>
        <w:jc w:val="both"/>
      </w:pPr>
      <w:r>
        <w:t xml:space="preserve">39.3. Исчерпывающий перечень оснований для отказа в предоставлении муниципальной услуги </w:t>
      </w:r>
      <w:proofErr w:type="spellStart"/>
      <w:r>
        <w:t>приведен</w:t>
      </w:r>
      <w:proofErr w:type="spellEnd"/>
      <w:r>
        <w:t xml:space="preserve"> в пункте 19 раздела II Административного регламента.</w:t>
      </w:r>
    </w:p>
    <w:p w:rsidR="006C3283" w:rsidRDefault="006C3283" w:rsidP="006C3283">
      <w:pPr>
        <w:ind w:firstLine="709"/>
        <w:jc w:val="both"/>
      </w:pPr>
      <w:r>
        <w:t>39.4. Предоставление муниципальной услуги включает в себя выполнение следующих административных процедур:</w:t>
      </w:r>
    </w:p>
    <w:p w:rsidR="006C3283" w:rsidRDefault="006C3283" w:rsidP="006C3283">
      <w:pPr>
        <w:ind w:firstLine="709"/>
        <w:jc w:val="both"/>
      </w:pPr>
      <w:r>
        <w:t>1) </w:t>
      </w:r>
      <w:proofErr w:type="spellStart"/>
      <w:r>
        <w:t>прием</w:t>
      </w:r>
      <w:proofErr w:type="spellEnd"/>
      <w:r>
        <w:t xml:space="preserve"> заявления, его регистрация (принятие решения об отказе в </w:t>
      </w:r>
      <w:proofErr w:type="spellStart"/>
      <w:r>
        <w:t>приеме</w:t>
      </w:r>
      <w:proofErr w:type="spellEnd"/>
      <w:r>
        <w:t xml:space="preserve"> документов, необходимых для предоставления муниципальной услуги).</w:t>
      </w:r>
    </w:p>
    <w:p w:rsidR="006C3283" w:rsidRDefault="006C3283" w:rsidP="006C3283">
      <w:pPr>
        <w:ind w:firstLine="709"/>
        <w:jc w:val="both"/>
      </w:pPr>
      <w:r>
        <w:t>2) предоставление результата муниципальной услуги.</w:t>
      </w:r>
    </w:p>
    <w:p w:rsidR="006C3283" w:rsidRDefault="006C3283" w:rsidP="006C3283">
      <w:pPr>
        <w:ind w:firstLine="709"/>
        <w:jc w:val="both"/>
      </w:pPr>
      <w:r>
        <w:t xml:space="preserve">39.5. </w:t>
      </w:r>
      <w:proofErr w:type="spellStart"/>
      <w:r>
        <w:t>Прием</w:t>
      </w:r>
      <w:proofErr w:type="spellEnd"/>
      <w:r>
        <w:t xml:space="preserve"> заявления, его регистрация (принятие решения об отказе в </w:t>
      </w:r>
      <w:proofErr w:type="spellStart"/>
      <w:r>
        <w:t>приеме</w:t>
      </w:r>
      <w:proofErr w:type="spellEnd"/>
      <w:r>
        <w:t xml:space="preserve"> документов, необходимых для предоставления муниципальной услуги).</w:t>
      </w:r>
    </w:p>
    <w:p w:rsidR="006C3283" w:rsidRDefault="006C3283" w:rsidP="006C3283">
      <w:pPr>
        <w:ind w:firstLine="709"/>
        <w:jc w:val="both"/>
      </w:pPr>
      <w:r>
        <w:t>Для получения муниципальной услуги заявитель одним из способов, указанных в пункте 11. раздела II Административного регламента, представляет в орган муниципальной власти:</w:t>
      </w:r>
    </w:p>
    <w:p w:rsidR="006C3283" w:rsidRDefault="006C3283" w:rsidP="006C328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>заявление по форме согласно приложению № 1 к Административному регламенту;</w:t>
      </w:r>
    </w:p>
    <w:p w:rsidR="006C3283" w:rsidRDefault="006C3283" w:rsidP="006C328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>копию документа, удостоверяющего личность гражданина Российской Федерации.</w:t>
      </w:r>
    </w:p>
    <w:p w:rsidR="006C3283" w:rsidRDefault="006C3283" w:rsidP="006C3283">
      <w:pPr>
        <w:ind w:firstLine="709"/>
        <w:jc w:val="both"/>
      </w:pPr>
      <w:r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6C3283" w:rsidRDefault="006C3283" w:rsidP="006C3283">
      <w:pPr>
        <w:ind w:firstLine="709"/>
        <w:jc w:val="both"/>
      </w:pPr>
      <w:r>
        <w:t xml:space="preserve">Уполномоченное должностное лицо, ответственное за </w:t>
      </w:r>
      <w:proofErr w:type="spellStart"/>
      <w:r>
        <w:t>прием</w:t>
      </w:r>
      <w:proofErr w:type="spellEnd"/>
      <w:r>
        <w:t xml:space="preserve"> и регистрацию заявления, осуществляет проверку заявления, оснований для отказа в </w:t>
      </w:r>
      <w:proofErr w:type="spellStart"/>
      <w:r>
        <w:t>приеме</w:t>
      </w:r>
      <w:proofErr w:type="spellEnd"/>
      <w:r>
        <w:t xml:space="preserve"> такого заявления.</w:t>
      </w:r>
    </w:p>
    <w:p w:rsidR="006C3283" w:rsidRDefault="006C3283" w:rsidP="006C3283">
      <w:pPr>
        <w:autoSpaceDE w:val="0"/>
        <w:autoSpaceDN w:val="0"/>
        <w:adjustRightInd w:val="0"/>
        <w:ind w:firstLine="709"/>
        <w:jc w:val="both"/>
      </w:pPr>
      <w:r>
        <w:t xml:space="preserve">При отсутствии оснований для отказа в </w:t>
      </w:r>
      <w:proofErr w:type="spellStart"/>
      <w:r>
        <w:t>приеме</w:t>
      </w:r>
      <w:proofErr w:type="spellEnd"/>
      <w:r>
        <w:t xml:space="preserve"> документов работник МФЦ оформляет с использованием автоматизированной информационной системы (АИС МФЦ) расписку о </w:t>
      </w:r>
      <w:proofErr w:type="spellStart"/>
      <w:r>
        <w:t>приеме</w:t>
      </w:r>
      <w:proofErr w:type="spellEnd"/>
      <w:r>
        <w:t xml:space="preserve"> документов. </w:t>
      </w:r>
    </w:p>
    <w:p w:rsidR="006C3283" w:rsidRDefault="006C3283" w:rsidP="006C3283">
      <w:pPr>
        <w:ind w:firstLine="709"/>
        <w:jc w:val="both"/>
      </w:pPr>
      <w:r>
        <w:t xml:space="preserve">Сроки выполнения административной процедуры в органе муниципальной власти, МФЦ указаны в подразделе 14 раздела II Административного регламента. </w:t>
      </w:r>
    </w:p>
    <w:p w:rsidR="006C3283" w:rsidRDefault="006C3283" w:rsidP="006C3283">
      <w:pPr>
        <w:ind w:firstLine="709"/>
        <w:jc w:val="both"/>
      </w:pPr>
      <w:r>
        <w:t xml:space="preserve"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</w:t>
      </w:r>
      <w:proofErr w:type="spellStart"/>
      <w:r>
        <w:t>приеме</w:t>
      </w:r>
      <w:proofErr w:type="spellEnd"/>
      <w:r>
        <w:t xml:space="preserve"> документов.</w:t>
      </w:r>
    </w:p>
    <w:p w:rsidR="006C3283" w:rsidRDefault="006C3283" w:rsidP="006C3283">
      <w:pPr>
        <w:ind w:firstLine="709"/>
        <w:jc w:val="both"/>
      </w:pPr>
      <w:r>
        <w:t>39.6.</w:t>
      </w:r>
      <w:r>
        <w:tab/>
        <w:t>Основания для приостановления предоставления муниципальной услуги отсутствуют.</w:t>
      </w:r>
    </w:p>
    <w:p w:rsidR="006C3283" w:rsidRDefault="006C3283" w:rsidP="006C3283">
      <w:pPr>
        <w:autoSpaceDE w:val="0"/>
        <w:autoSpaceDN w:val="0"/>
        <w:adjustRightInd w:val="0"/>
        <w:ind w:firstLine="709"/>
        <w:jc w:val="both"/>
      </w:pPr>
      <w:r>
        <w:t xml:space="preserve">39.7. Порядок </w:t>
      </w:r>
      <w:proofErr w:type="spellStart"/>
      <w:r>
        <w:t>приема</w:t>
      </w:r>
      <w:proofErr w:type="spellEnd"/>
      <w:r>
        <w:t xml:space="preserve"> документов в МФЦ:</w:t>
      </w:r>
    </w:p>
    <w:p w:rsidR="006C3283" w:rsidRDefault="006C3283" w:rsidP="006C3283">
      <w:pPr>
        <w:autoSpaceDE w:val="0"/>
        <w:autoSpaceDN w:val="0"/>
        <w:adjustRightInd w:val="0"/>
        <w:ind w:firstLine="709"/>
        <w:jc w:val="both"/>
      </w:pPr>
      <w:r>
        <w:t xml:space="preserve">при </w:t>
      </w:r>
      <w:proofErr w:type="spellStart"/>
      <w:r>
        <w:t>приеме</w:t>
      </w:r>
      <w:proofErr w:type="spellEnd"/>
      <w:r>
        <w:t xml:space="preserve"> заявления работник МФЦ:</w:t>
      </w:r>
    </w:p>
    <w:p w:rsidR="006C3283" w:rsidRDefault="006C3283" w:rsidP="006C3283">
      <w:pPr>
        <w:autoSpaceDE w:val="0"/>
        <w:autoSpaceDN w:val="0"/>
        <w:adjustRightInd w:val="0"/>
        <w:ind w:firstLine="709"/>
        <w:jc w:val="both"/>
      </w:pPr>
      <w:r>
        <w:t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муниципальной услуги;</w:t>
      </w:r>
    </w:p>
    <w:p w:rsidR="006C3283" w:rsidRDefault="006C3283" w:rsidP="006C3283">
      <w:pPr>
        <w:autoSpaceDE w:val="0"/>
        <w:autoSpaceDN w:val="0"/>
        <w:adjustRightInd w:val="0"/>
        <w:ind w:firstLine="709"/>
        <w:jc w:val="both"/>
      </w:pPr>
      <w:r>
        <w:t>проверяет соответствие представленного заявления установленным требованиям, удостоверяясь, что:</w:t>
      </w:r>
    </w:p>
    <w:p w:rsidR="006C3283" w:rsidRDefault="006C3283" w:rsidP="006C3283">
      <w:pPr>
        <w:autoSpaceDE w:val="0"/>
        <w:autoSpaceDN w:val="0"/>
        <w:adjustRightInd w:val="0"/>
        <w:ind w:firstLine="709"/>
        <w:jc w:val="both"/>
      </w:pPr>
      <w:r>
        <w:t>тексты документов написаны разборчиво;</w:t>
      </w:r>
    </w:p>
    <w:p w:rsidR="006C3283" w:rsidRDefault="006C3283" w:rsidP="006C3283">
      <w:pPr>
        <w:autoSpaceDE w:val="0"/>
        <w:autoSpaceDN w:val="0"/>
        <w:adjustRightInd w:val="0"/>
        <w:ind w:firstLine="709"/>
        <w:jc w:val="both"/>
      </w:pPr>
      <w:r>
        <w:t>фамилии, имена и отчества физических лиц, адреса их мест жительства написаны полностью;</w:t>
      </w:r>
    </w:p>
    <w:p w:rsidR="006C3283" w:rsidRDefault="006C3283" w:rsidP="006C3283">
      <w:pPr>
        <w:autoSpaceDE w:val="0"/>
        <w:autoSpaceDN w:val="0"/>
        <w:adjustRightInd w:val="0"/>
        <w:ind w:firstLine="709"/>
        <w:jc w:val="both"/>
      </w:pPr>
      <w:r>
        <w:t xml:space="preserve">в документах нет подчисток, приписок, </w:t>
      </w:r>
      <w:proofErr w:type="spellStart"/>
      <w:r>
        <w:t>зачеркнутых</w:t>
      </w:r>
      <w:proofErr w:type="spellEnd"/>
      <w:r>
        <w:t xml:space="preserve"> слов и иных не </w:t>
      </w:r>
      <w:proofErr w:type="spellStart"/>
      <w:r>
        <w:t>оговоренных</w:t>
      </w:r>
      <w:proofErr w:type="spellEnd"/>
      <w:r>
        <w:t xml:space="preserve"> в них исправлений;</w:t>
      </w:r>
    </w:p>
    <w:p w:rsidR="006C3283" w:rsidRDefault="006C3283" w:rsidP="006C3283">
      <w:pPr>
        <w:autoSpaceDE w:val="0"/>
        <w:autoSpaceDN w:val="0"/>
        <w:adjustRightInd w:val="0"/>
        <w:ind w:firstLine="709"/>
        <w:jc w:val="both"/>
      </w:pPr>
      <w:r>
        <w:t>документы не исполнены карандашом;</w:t>
      </w:r>
    </w:p>
    <w:p w:rsidR="006C3283" w:rsidRDefault="006C3283" w:rsidP="006C3283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срок действия документов не </w:t>
      </w:r>
      <w:proofErr w:type="spellStart"/>
      <w:r>
        <w:t>истек</w:t>
      </w:r>
      <w:proofErr w:type="spellEnd"/>
      <w:r>
        <w:t>;</w:t>
      </w:r>
    </w:p>
    <w:p w:rsidR="006C3283" w:rsidRDefault="006C3283" w:rsidP="006C3283">
      <w:pPr>
        <w:autoSpaceDE w:val="0"/>
        <w:autoSpaceDN w:val="0"/>
        <w:adjustRightInd w:val="0"/>
        <w:ind w:firstLine="709"/>
        <w:jc w:val="both"/>
      </w:pPr>
      <w:r>
        <w:t>документы содержат информацию, необходимую для предоставления муниципальной услуги, указанной в заявлении;</w:t>
      </w:r>
    </w:p>
    <w:p w:rsidR="006C3283" w:rsidRDefault="006C3283" w:rsidP="006C3283">
      <w:pPr>
        <w:autoSpaceDE w:val="0"/>
        <w:autoSpaceDN w:val="0"/>
        <w:adjustRightInd w:val="0"/>
        <w:ind w:firstLine="709"/>
        <w:jc w:val="both"/>
      </w:pPr>
      <w:r>
        <w:t xml:space="preserve">документы представлены в полном </w:t>
      </w:r>
      <w:proofErr w:type="spellStart"/>
      <w:r>
        <w:t>объеме</w:t>
      </w:r>
      <w:proofErr w:type="spellEnd"/>
      <w:r>
        <w:t>.</w:t>
      </w:r>
    </w:p>
    <w:p w:rsidR="006C3283" w:rsidRDefault="006C3283" w:rsidP="006C3283">
      <w:pPr>
        <w:autoSpaceDE w:val="0"/>
        <w:autoSpaceDN w:val="0"/>
        <w:adjustRightInd w:val="0"/>
        <w:ind w:firstLine="709"/>
        <w:jc w:val="both"/>
      </w:pPr>
      <w:r>
        <w:t xml:space="preserve">При отсутствии оснований для отказа в </w:t>
      </w:r>
      <w:proofErr w:type="spellStart"/>
      <w:r>
        <w:t>приеме</w:t>
      </w:r>
      <w:proofErr w:type="spellEnd"/>
      <w:r>
        <w:t xml:space="preserve"> документов работник МФЦ оформляет с использованием автоматизированной информационной системы (АИС МФЦ) расписку о </w:t>
      </w:r>
      <w:proofErr w:type="spellStart"/>
      <w:r>
        <w:t>приеме</w:t>
      </w:r>
      <w:proofErr w:type="spellEnd"/>
      <w:r>
        <w:t xml:space="preserve"> документов. </w:t>
      </w:r>
    </w:p>
    <w:p w:rsidR="006C3283" w:rsidRDefault="006C3283" w:rsidP="006C3283">
      <w:pPr>
        <w:ind w:firstLine="709"/>
        <w:jc w:val="both"/>
      </w:pPr>
      <w:r>
        <w:t>39.8.</w:t>
      </w:r>
      <w:r>
        <w:tab/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ответа.</w:t>
      </w:r>
    </w:p>
    <w:p w:rsidR="006C3283" w:rsidRDefault="006C3283" w:rsidP="006C3283">
      <w:pPr>
        <w:ind w:firstLine="709"/>
        <w:jc w:val="both"/>
      </w:pPr>
      <w: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услуги. </w:t>
      </w:r>
    </w:p>
    <w:p w:rsidR="006C3283" w:rsidRDefault="006C3283" w:rsidP="006C3283">
      <w:pPr>
        <w:ind w:firstLine="709"/>
        <w:jc w:val="both"/>
      </w:pPr>
      <w:r>
        <w:t xml:space="preserve">Решение о предоставлении муниципальной услуги принимается уполномоченными должностными лицами на основе следующих критериев: </w:t>
      </w:r>
    </w:p>
    <w:p w:rsidR="006C3283" w:rsidRDefault="006C3283" w:rsidP="006C3283">
      <w:pPr>
        <w:ind w:firstLine="709"/>
        <w:jc w:val="both"/>
      </w:pPr>
      <w:r>
        <w:t>полноты сведений, содержащихся в представленных документах и согласованности информации между отдельными документами комплекта;</w:t>
      </w:r>
    </w:p>
    <w:p w:rsidR="006C3283" w:rsidRDefault="006C3283" w:rsidP="006C3283">
      <w:pPr>
        <w:ind w:firstLine="709"/>
        <w:jc w:val="both"/>
      </w:pPr>
      <w:proofErr w:type="gramStart"/>
      <w:r>
        <w:t>наличия</w:t>
      </w:r>
      <w:proofErr w:type="gramEnd"/>
      <w:r>
        <w:t xml:space="preserve"> указанных в пункте 19 раздела II Административного регламента оснований для отказа в предоставлении муниципальной услуги. </w:t>
      </w:r>
    </w:p>
    <w:p w:rsidR="006C3283" w:rsidRDefault="006C3283" w:rsidP="006C3283">
      <w:pPr>
        <w:tabs>
          <w:tab w:val="left" w:pos="1276"/>
        </w:tabs>
        <w:ind w:firstLine="709"/>
        <w:jc w:val="both"/>
      </w:pPr>
      <w: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на условно </w:t>
      </w:r>
      <w:proofErr w:type="spellStart"/>
      <w:r>
        <w:t>разрешенный</w:t>
      </w:r>
      <w:proofErr w:type="spellEnd"/>
      <w:r>
        <w:t xml:space="preserve"> вид использования земельного участка или объекта капитального строительства.</w:t>
      </w:r>
    </w:p>
    <w:p w:rsidR="006C3283" w:rsidRDefault="006C3283" w:rsidP="006C3283">
      <w:pPr>
        <w:ind w:firstLine="709"/>
        <w:jc w:val="both"/>
      </w:pPr>
      <w: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на условно </w:t>
      </w:r>
      <w:proofErr w:type="spellStart"/>
      <w:r>
        <w:t>разрешенный</w:t>
      </w:r>
      <w:proofErr w:type="spellEnd"/>
      <w:r>
        <w:t xml:space="preserve"> вид использования комиссия осуществляет подготовку рекомендаций о предоставлении разрешения на условно </w:t>
      </w:r>
      <w:proofErr w:type="spellStart"/>
      <w:r>
        <w:t>разрешенный</w:t>
      </w:r>
      <w:proofErr w:type="spellEnd"/>
      <w:r>
        <w:t xml:space="preserve"> вид использования или об отказе в предоставлении такого разрешения с указанием причин принятого решения и направляет их главе местной администрации. На основании указанных рекомендаций глава местной администрации в течение </w:t>
      </w:r>
      <w:proofErr w:type="spellStart"/>
      <w:r>
        <w:t>трех</w:t>
      </w:r>
      <w:proofErr w:type="spellEnd"/>
      <w:r>
        <w:t xml:space="preserve"> дней со дня поступления таких рекомендаций принимает решение о предоставлении разрешения на условно </w:t>
      </w:r>
      <w:proofErr w:type="spellStart"/>
      <w:r>
        <w:t>разрешенный</w:t>
      </w:r>
      <w:proofErr w:type="spellEnd"/>
      <w:r>
        <w:t xml:space="preserve"> вид использования.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6C3283" w:rsidRDefault="006C3283" w:rsidP="006C3283">
      <w:pPr>
        <w:ind w:firstLine="709"/>
        <w:jc w:val="both"/>
      </w:pPr>
      <w:r>
        <w:t>Результатом административной процедуры является Предоставление заявителю документа, являющегося результатом предоставления муниципальной услуги, одним из способов, указанным в заявлении:</w:t>
      </w:r>
    </w:p>
    <w:p w:rsidR="006C3283" w:rsidRDefault="006C3283" w:rsidP="006C3283">
      <w:pPr>
        <w:ind w:firstLine="709"/>
        <w:jc w:val="both"/>
      </w:pPr>
      <w:r>
        <w:t xml:space="preserve">1)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условно </w:t>
      </w:r>
      <w:proofErr w:type="spellStart"/>
      <w:r>
        <w:t>разрешенный</w:t>
      </w:r>
      <w:proofErr w:type="spellEnd"/>
      <w:r>
        <w:t xml:space="preserve"> вид использования земельного участка или объекта капитального строительства.</w:t>
      </w:r>
    </w:p>
    <w:p w:rsidR="006C3283" w:rsidRDefault="006C3283" w:rsidP="006C3283">
      <w:pPr>
        <w:ind w:firstLine="709"/>
        <w:jc w:val="both"/>
      </w:pPr>
      <w:r>
        <w:t xml:space="preserve">2) на электронный адрес заявителя, указанный в заявлении, не позднее одного рабочего дня со дня подписания распоряжения о подготовке документации. В данном случае документы направляются в формате </w:t>
      </w:r>
      <w:proofErr w:type="spellStart"/>
      <w:r>
        <w:t>pdf</w:t>
      </w:r>
      <w:proofErr w:type="spellEnd"/>
      <w:r>
        <w:t xml:space="preserve">, подписываются </w:t>
      </w:r>
      <w:proofErr w:type="spellStart"/>
      <w:r>
        <w:t>открепленной</w:t>
      </w:r>
      <w:proofErr w:type="spellEnd"/>
      <w:r>
        <w:t xml:space="preserve"> усиленной квалифицированной ЭП уполномоченного должностного лица органа муниципальной власти (файл формата </w:t>
      </w:r>
      <w:proofErr w:type="spellStart"/>
      <w:r>
        <w:t>sig</w:t>
      </w:r>
      <w:proofErr w:type="spellEnd"/>
      <w:r>
        <w:t>). При подписании документов усиленной квалифицированной ЭП заверение подлинности подписи должностного лица оттиском печати органа муниципальной власти (организации) не требуется.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39.9. Муниципальная услуга не предоставляется по экстерриториальному принципу.</w:t>
      </w:r>
    </w:p>
    <w:p w:rsidR="006C3283" w:rsidRDefault="006C3283" w:rsidP="006C3283">
      <w:pPr>
        <w:ind w:firstLine="709"/>
        <w:jc w:val="both"/>
      </w:pPr>
      <w:r>
        <w:t xml:space="preserve">40. Вариант 2. Отказ в предоставлении разрешения на условно </w:t>
      </w:r>
      <w:proofErr w:type="spellStart"/>
      <w:r>
        <w:t>разрешенный</w:t>
      </w:r>
      <w:proofErr w:type="spellEnd"/>
      <w:r>
        <w:t xml:space="preserve"> вид использования земельного участка или объекта капитального строительства</w:t>
      </w:r>
    </w:p>
    <w:p w:rsidR="006C3283" w:rsidRDefault="006C3283" w:rsidP="006C3283">
      <w:pPr>
        <w:ind w:firstLine="709"/>
        <w:jc w:val="both"/>
      </w:pPr>
      <w:r>
        <w:lastRenderedPageBreak/>
        <w:t xml:space="preserve">40.1. Результатом предоставления муниципальной услуги является отказ в предоставлении разрешения на условно </w:t>
      </w:r>
      <w:proofErr w:type="spellStart"/>
      <w:r>
        <w:t>разрешенный</w:t>
      </w:r>
      <w:proofErr w:type="spellEnd"/>
      <w:r>
        <w:t xml:space="preserve"> вид использования земельного участка или объекта капитального строительства заявителю.</w:t>
      </w:r>
    </w:p>
    <w:p w:rsidR="006C3283" w:rsidRDefault="006C3283" w:rsidP="006C3283">
      <w:pPr>
        <w:ind w:firstLine="709"/>
        <w:jc w:val="both"/>
      </w:pPr>
      <w:r>
        <w:t>40.2. Максимальный срок предоставления муниципальной услуги в соответствии с вариантом составляет 47 рабочих дней со дня регистрации заявления и прилагаемых к нему документов.</w:t>
      </w:r>
    </w:p>
    <w:p w:rsidR="006C3283" w:rsidRDefault="006C3283" w:rsidP="006C3283">
      <w:pPr>
        <w:ind w:firstLine="709"/>
        <w:jc w:val="both"/>
      </w:pPr>
      <w:r>
        <w:t xml:space="preserve">40.3. Исчерпывающий перечень оснований для отказа в предоставлении муниципальной услуги </w:t>
      </w:r>
      <w:proofErr w:type="spellStart"/>
      <w:r>
        <w:t>приведен</w:t>
      </w:r>
      <w:proofErr w:type="spellEnd"/>
      <w:r>
        <w:t xml:space="preserve"> в пункте 19 раздела II Административного регламента.</w:t>
      </w:r>
    </w:p>
    <w:p w:rsidR="006C3283" w:rsidRDefault="006C3283" w:rsidP="006C3283">
      <w:pPr>
        <w:ind w:firstLine="709"/>
        <w:jc w:val="both"/>
      </w:pPr>
      <w:r>
        <w:t>40.4. Предоставление муниципальной услуги включает в себя выполнение следующих административных процедур:</w:t>
      </w:r>
    </w:p>
    <w:p w:rsidR="006C3283" w:rsidRDefault="006C3283" w:rsidP="006C3283">
      <w:pPr>
        <w:ind w:firstLine="709"/>
        <w:jc w:val="both"/>
      </w:pPr>
      <w:r>
        <w:t>1)</w:t>
      </w:r>
      <w:r>
        <w:tab/>
      </w:r>
      <w:proofErr w:type="spellStart"/>
      <w:r>
        <w:t>прием</w:t>
      </w:r>
      <w:proofErr w:type="spellEnd"/>
      <w:r>
        <w:t xml:space="preserve"> заявления, его регистрация (принятие решения об отказе в </w:t>
      </w:r>
      <w:proofErr w:type="spellStart"/>
      <w:r>
        <w:t>приеме</w:t>
      </w:r>
      <w:proofErr w:type="spellEnd"/>
      <w:r>
        <w:t xml:space="preserve"> документов, необходимых для предоставления муниципальной услуги).</w:t>
      </w:r>
    </w:p>
    <w:p w:rsidR="006C3283" w:rsidRDefault="006C3283" w:rsidP="006C3283">
      <w:pPr>
        <w:ind w:firstLine="709"/>
        <w:jc w:val="both"/>
      </w:pPr>
      <w:r>
        <w:t>2)</w:t>
      </w:r>
      <w:r>
        <w:tab/>
        <w:t>предоставление результата муниципальной услуги.</w:t>
      </w:r>
    </w:p>
    <w:p w:rsidR="006C3283" w:rsidRDefault="006C3283" w:rsidP="006C3283">
      <w:pPr>
        <w:ind w:firstLine="709"/>
        <w:jc w:val="both"/>
      </w:pPr>
      <w:r>
        <w:t xml:space="preserve">40.5. </w:t>
      </w:r>
      <w:proofErr w:type="spellStart"/>
      <w:r>
        <w:t>Прием</w:t>
      </w:r>
      <w:proofErr w:type="spellEnd"/>
      <w:r>
        <w:t xml:space="preserve"> заявления, его регистрация (принятие решения об отказе в </w:t>
      </w:r>
      <w:proofErr w:type="spellStart"/>
      <w:r>
        <w:t>приеме</w:t>
      </w:r>
      <w:proofErr w:type="spellEnd"/>
      <w:r>
        <w:t xml:space="preserve"> документов, необходимых для предоставления муниципальной услуги).</w:t>
      </w:r>
    </w:p>
    <w:p w:rsidR="006C3283" w:rsidRDefault="006C3283" w:rsidP="006C3283">
      <w:pPr>
        <w:ind w:firstLine="709"/>
        <w:jc w:val="both"/>
      </w:pPr>
      <w:r>
        <w:t>Для получения муниципальной услуги заявитель одним из способов, указанных в пункте 11 раздела II Административного регламента, представляет в орган муниципальной власти:</w:t>
      </w:r>
    </w:p>
    <w:p w:rsidR="006C3283" w:rsidRDefault="006C3283" w:rsidP="006C328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>заявление по форме согласно приложению № 1 к Административному регламенту;</w:t>
      </w:r>
    </w:p>
    <w:p w:rsidR="006C3283" w:rsidRDefault="006C3283" w:rsidP="006C328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>копию документа, удостоверяющего личность гражданина Российской Федерации.</w:t>
      </w:r>
    </w:p>
    <w:p w:rsidR="006C3283" w:rsidRDefault="006C3283" w:rsidP="006C3283">
      <w:pPr>
        <w:ind w:firstLine="709"/>
        <w:jc w:val="both"/>
      </w:pPr>
      <w:r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6C3283" w:rsidRDefault="006C3283" w:rsidP="006C3283">
      <w:pPr>
        <w:ind w:firstLine="709"/>
        <w:jc w:val="both"/>
      </w:pPr>
      <w:r>
        <w:t xml:space="preserve">Уполномоченное должностное лицо, ответственное за </w:t>
      </w:r>
      <w:proofErr w:type="spellStart"/>
      <w:r>
        <w:t>прием</w:t>
      </w:r>
      <w:proofErr w:type="spellEnd"/>
      <w:r>
        <w:t xml:space="preserve"> и регистрацию заявления, осуществляет проверку заявления, оснований для отказа в </w:t>
      </w:r>
      <w:proofErr w:type="spellStart"/>
      <w:r>
        <w:t>приеме</w:t>
      </w:r>
      <w:proofErr w:type="spellEnd"/>
      <w:r>
        <w:t xml:space="preserve"> такого заявления.</w:t>
      </w:r>
    </w:p>
    <w:p w:rsidR="006C3283" w:rsidRDefault="006C3283" w:rsidP="006C3283">
      <w:pPr>
        <w:autoSpaceDE w:val="0"/>
        <w:autoSpaceDN w:val="0"/>
        <w:adjustRightInd w:val="0"/>
        <w:ind w:firstLine="709"/>
        <w:jc w:val="both"/>
      </w:pPr>
      <w:r>
        <w:t xml:space="preserve">При отсутствии оснований для отказа в </w:t>
      </w:r>
      <w:proofErr w:type="spellStart"/>
      <w:r>
        <w:t>приеме</w:t>
      </w:r>
      <w:proofErr w:type="spellEnd"/>
      <w:r>
        <w:t xml:space="preserve"> документов работник МФЦ оформляет с использованием автоматизированной информационной системы (АИС МФЦ) расписку о </w:t>
      </w:r>
      <w:proofErr w:type="spellStart"/>
      <w:r>
        <w:t>приеме</w:t>
      </w:r>
      <w:proofErr w:type="spellEnd"/>
      <w:r>
        <w:t xml:space="preserve"> документов. </w:t>
      </w:r>
    </w:p>
    <w:p w:rsidR="006C3283" w:rsidRDefault="006C3283" w:rsidP="006C3283">
      <w:pPr>
        <w:ind w:firstLine="709"/>
        <w:jc w:val="both"/>
      </w:pPr>
      <w:r>
        <w:t xml:space="preserve">Сроки выполнения административной процедуры в органе муниципальной власти, МФЦ указаны в подразделе 14 раздела II Административного регламента. </w:t>
      </w:r>
    </w:p>
    <w:p w:rsidR="006C3283" w:rsidRDefault="006C3283" w:rsidP="006C3283">
      <w:pPr>
        <w:ind w:firstLine="709"/>
        <w:jc w:val="both"/>
      </w:pPr>
      <w:r>
        <w:t xml:space="preserve"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</w:t>
      </w:r>
      <w:proofErr w:type="spellStart"/>
      <w:r>
        <w:t>приеме</w:t>
      </w:r>
      <w:proofErr w:type="spellEnd"/>
      <w:r>
        <w:t xml:space="preserve"> документов.</w:t>
      </w:r>
    </w:p>
    <w:p w:rsidR="006C3283" w:rsidRDefault="006C3283" w:rsidP="006C3283">
      <w:pPr>
        <w:ind w:firstLine="709"/>
        <w:jc w:val="both"/>
      </w:pPr>
      <w:r>
        <w:t>40.6.</w:t>
      </w:r>
      <w:r>
        <w:tab/>
        <w:t>Основания для приостановления предоставления муниципальной услуги отсутствуют.</w:t>
      </w:r>
    </w:p>
    <w:p w:rsidR="006C3283" w:rsidRDefault="006C3283" w:rsidP="006C3283">
      <w:pPr>
        <w:autoSpaceDE w:val="0"/>
        <w:autoSpaceDN w:val="0"/>
        <w:adjustRightInd w:val="0"/>
        <w:ind w:firstLine="709"/>
        <w:jc w:val="both"/>
      </w:pPr>
      <w:r>
        <w:t xml:space="preserve">40.7. Порядок </w:t>
      </w:r>
      <w:proofErr w:type="spellStart"/>
      <w:r>
        <w:t>приема</w:t>
      </w:r>
      <w:proofErr w:type="spellEnd"/>
      <w:r>
        <w:t xml:space="preserve"> документов в МФЦ:</w:t>
      </w:r>
    </w:p>
    <w:p w:rsidR="006C3283" w:rsidRDefault="006C3283" w:rsidP="006C3283">
      <w:pPr>
        <w:autoSpaceDE w:val="0"/>
        <w:autoSpaceDN w:val="0"/>
        <w:adjustRightInd w:val="0"/>
        <w:ind w:firstLine="709"/>
        <w:jc w:val="both"/>
      </w:pPr>
      <w:r>
        <w:t xml:space="preserve">при </w:t>
      </w:r>
      <w:proofErr w:type="spellStart"/>
      <w:r>
        <w:t>приеме</w:t>
      </w:r>
      <w:proofErr w:type="spellEnd"/>
      <w:r>
        <w:t xml:space="preserve"> заявления работник МФЦ:</w:t>
      </w:r>
    </w:p>
    <w:p w:rsidR="006C3283" w:rsidRDefault="006C3283" w:rsidP="006C3283">
      <w:pPr>
        <w:autoSpaceDE w:val="0"/>
        <w:autoSpaceDN w:val="0"/>
        <w:adjustRightInd w:val="0"/>
        <w:ind w:firstLine="709"/>
        <w:jc w:val="both"/>
      </w:pPr>
      <w:r>
        <w:t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муниципальной услуги;</w:t>
      </w:r>
    </w:p>
    <w:p w:rsidR="006C3283" w:rsidRDefault="006C3283" w:rsidP="006C3283">
      <w:pPr>
        <w:autoSpaceDE w:val="0"/>
        <w:autoSpaceDN w:val="0"/>
        <w:adjustRightInd w:val="0"/>
        <w:ind w:firstLine="709"/>
        <w:jc w:val="both"/>
      </w:pPr>
      <w:r>
        <w:t>проверяет соответствие представленного заявления установленным требованиям, удостоверяясь, что:</w:t>
      </w:r>
    </w:p>
    <w:p w:rsidR="006C3283" w:rsidRDefault="006C3283" w:rsidP="006C3283">
      <w:pPr>
        <w:autoSpaceDE w:val="0"/>
        <w:autoSpaceDN w:val="0"/>
        <w:adjustRightInd w:val="0"/>
        <w:ind w:firstLine="709"/>
        <w:jc w:val="both"/>
      </w:pPr>
      <w:r>
        <w:t>тексты документов написаны разборчиво;</w:t>
      </w:r>
    </w:p>
    <w:p w:rsidR="006C3283" w:rsidRDefault="006C3283" w:rsidP="006C3283">
      <w:pPr>
        <w:autoSpaceDE w:val="0"/>
        <w:autoSpaceDN w:val="0"/>
        <w:adjustRightInd w:val="0"/>
        <w:ind w:firstLine="709"/>
        <w:jc w:val="both"/>
      </w:pPr>
      <w:r>
        <w:t>фамилии, имена и отчества физических лиц, адреса их мест жительства написаны полностью;</w:t>
      </w:r>
    </w:p>
    <w:p w:rsidR="006C3283" w:rsidRDefault="006C3283" w:rsidP="006C3283">
      <w:pPr>
        <w:autoSpaceDE w:val="0"/>
        <w:autoSpaceDN w:val="0"/>
        <w:adjustRightInd w:val="0"/>
        <w:ind w:firstLine="709"/>
        <w:jc w:val="both"/>
      </w:pPr>
      <w:r>
        <w:t xml:space="preserve">в документах нет подчисток, приписок, </w:t>
      </w:r>
      <w:proofErr w:type="spellStart"/>
      <w:r>
        <w:t>зачеркнутых</w:t>
      </w:r>
      <w:proofErr w:type="spellEnd"/>
      <w:r>
        <w:t xml:space="preserve"> слов и иных не </w:t>
      </w:r>
      <w:proofErr w:type="spellStart"/>
      <w:r>
        <w:t>оговоренных</w:t>
      </w:r>
      <w:proofErr w:type="spellEnd"/>
      <w:r>
        <w:t xml:space="preserve"> в них исправлений;</w:t>
      </w:r>
    </w:p>
    <w:p w:rsidR="006C3283" w:rsidRDefault="006C3283" w:rsidP="006C3283">
      <w:pPr>
        <w:autoSpaceDE w:val="0"/>
        <w:autoSpaceDN w:val="0"/>
        <w:adjustRightInd w:val="0"/>
        <w:ind w:firstLine="709"/>
        <w:jc w:val="both"/>
      </w:pPr>
      <w:r>
        <w:t>документы не исполнены карандашом;</w:t>
      </w:r>
    </w:p>
    <w:p w:rsidR="006C3283" w:rsidRDefault="006C3283" w:rsidP="006C3283">
      <w:pPr>
        <w:autoSpaceDE w:val="0"/>
        <w:autoSpaceDN w:val="0"/>
        <w:adjustRightInd w:val="0"/>
        <w:ind w:firstLine="709"/>
        <w:jc w:val="both"/>
      </w:pPr>
      <w:r>
        <w:t xml:space="preserve">срок действия документов не </w:t>
      </w:r>
      <w:proofErr w:type="spellStart"/>
      <w:r>
        <w:t>истек</w:t>
      </w:r>
      <w:proofErr w:type="spellEnd"/>
      <w:r>
        <w:t>;</w:t>
      </w:r>
    </w:p>
    <w:p w:rsidR="006C3283" w:rsidRDefault="006C3283" w:rsidP="006C3283">
      <w:pPr>
        <w:autoSpaceDE w:val="0"/>
        <w:autoSpaceDN w:val="0"/>
        <w:adjustRightInd w:val="0"/>
        <w:ind w:firstLine="709"/>
        <w:jc w:val="both"/>
      </w:pPr>
      <w:r>
        <w:t>документы содержат информацию, необходимую для предоставления муниципальной услуги, указанной в заявлении;</w:t>
      </w:r>
    </w:p>
    <w:p w:rsidR="006C3283" w:rsidRDefault="006C3283" w:rsidP="006C3283">
      <w:pPr>
        <w:autoSpaceDE w:val="0"/>
        <w:autoSpaceDN w:val="0"/>
        <w:adjustRightInd w:val="0"/>
        <w:ind w:firstLine="709"/>
        <w:jc w:val="both"/>
      </w:pPr>
      <w:r>
        <w:t xml:space="preserve">документы представлены в полном </w:t>
      </w:r>
      <w:proofErr w:type="spellStart"/>
      <w:r>
        <w:t>объеме</w:t>
      </w:r>
      <w:proofErr w:type="spellEnd"/>
      <w:r>
        <w:t>.</w:t>
      </w:r>
    </w:p>
    <w:p w:rsidR="006C3283" w:rsidRDefault="006C3283" w:rsidP="006C3283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При отсутствии оснований для отказа в </w:t>
      </w:r>
      <w:proofErr w:type="spellStart"/>
      <w:r>
        <w:t>приеме</w:t>
      </w:r>
      <w:proofErr w:type="spellEnd"/>
      <w:r>
        <w:t xml:space="preserve"> документов работник МФЦ оформляет с использованием автоматизированной информационной системы (АИС МФЦ) расписку о </w:t>
      </w:r>
      <w:proofErr w:type="spellStart"/>
      <w:r>
        <w:t>приеме</w:t>
      </w:r>
      <w:proofErr w:type="spellEnd"/>
      <w:r>
        <w:t xml:space="preserve"> документов. </w:t>
      </w:r>
    </w:p>
    <w:p w:rsidR="006C3283" w:rsidRDefault="006C3283" w:rsidP="006C3283">
      <w:pPr>
        <w:ind w:firstLine="709"/>
        <w:jc w:val="both"/>
      </w:pPr>
      <w:r>
        <w:t>40.8.</w:t>
      </w:r>
      <w:r>
        <w:tab/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ответа.</w:t>
      </w:r>
    </w:p>
    <w:p w:rsidR="006C3283" w:rsidRDefault="006C3283" w:rsidP="006C3283">
      <w:pPr>
        <w:ind w:firstLine="709"/>
        <w:jc w:val="both"/>
      </w:pPr>
      <w: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услуги. </w:t>
      </w:r>
    </w:p>
    <w:p w:rsidR="006C3283" w:rsidRDefault="006C3283" w:rsidP="006C3283">
      <w:pPr>
        <w:ind w:firstLine="709"/>
        <w:jc w:val="both"/>
      </w:pPr>
      <w:r>
        <w:t xml:space="preserve">Решение о предоставлении муниципальной услуги принимается уполномоченными должностными лицами на основе следующих критериев: </w:t>
      </w:r>
    </w:p>
    <w:p w:rsidR="006C3283" w:rsidRDefault="006C3283" w:rsidP="006C3283">
      <w:pPr>
        <w:ind w:firstLine="709"/>
        <w:jc w:val="both"/>
      </w:pPr>
      <w:r>
        <w:t>полноты сведений, содержащихся в представленных документах и согласованности информации между отдельными документами комплекта;</w:t>
      </w:r>
    </w:p>
    <w:p w:rsidR="006C3283" w:rsidRDefault="006C3283" w:rsidP="006C3283">
      <w:pPr>
        <w:ind w:firstLine="709"/>
        <w:jc w:val="both"/>
      </w:pPr>
      <w:proofErr w:type="gramStart"/>
      <w:r>
        <w:t>наличия</w:t>
      </w:r>
      <w:proofErr w:type="gramEnd"/>
      <w:r>
        <w:t xml:space="preserve"> указанных в пункте 11 раздела II Административного регламента оснований для отказа в предоставлении муниципальной услуги. </w:t>
      </w:r>
    </w:p>
    <w:p w:rsidR="006C3283" w:rsidRDefault="006C3283" w:rsidP="006C3283">
      <w:pPr>
        <w:tabs>
          <w:tab w:val="left" w:pos="1276"/>
        </w:tabs>
        <w:ind w:firstLine="851"/>
        <w:jc w:val="both"/>
      </w:pPr>
      <w: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условно </w:t>
      </w:r>
      <w:proofErr w:type="spellStart"/>
      <w:r>
        <w:t>разрешенный</w:t>
      </w:r>
      <w:proofErr w:type="spellEnd"/>
      <w:r>
        <w:t xml:space="preserve"> вид использования земельного участка или объекта капитального строительства.</w:t>
      </w:r>
    </w:p>
    <w:p w:rsidR="006C3283" w:rsidRDefault="006C3283" w:rsidP="006C3283">
      <w:pPr>
        <w:ind w:firstLine="851"/>
        <w:jc w:val="both"/>
      </w:pPr>
      <w: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на условно </w:t>
      </w:r>
      <w:proofErr w:type="spellStart"/>
      <w:r>
        <w:t>разрешенный</w:t>
      </w:r>
      <w:proofErr w:type="spellEnd"/>
      <w:r>
        <w:t xml:space="preserve"> вид использования комиссия осуществляет подготовку рекомендаций об отказе в предоставлении разрешения на условно </w:t>
      </w:r>
      <w:proofErr w:type="spellStart"/>
      <w:r>
        <w:t>разрешенный</w:t>
      </w:r>
      <w:proofErr w:type="spellEnd"/>
      <w:r>
        <w:t xml:space="preserve"> вид использования с указанием причин принятого решения и направляет их главе местной администрации. На основании указанных рекомендаций глава местной администрации в течение </w:t>
      </w:r>
      <w:proofErr w:type="spellStart"/>
      <w:r>
        <w:t>трех</w:t>
      </w:r>
      <w:proofErr w:type="spellEnd"/>
      <w:r>
        <w:t xml:space="preserve"> дней со дня поступления таких рекомендаций принимает решение о предоставлении разрешения на условно </w:t>
      </w:r>
      <w:proofErr w:type="spellStart"/>
      <w:r>
        <w:t>разрешенный</w:t>
      </w:r>
      <w:proofErr w:type="spellEnd"/>
      <w:r>
        <w:t xml:space="preserve"> вид использования.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6C3283" w:rsidRDefault="006C3283" w:rsidP="006C3283">
      <w:pPr>
        <w:ind w:firstLine="709"/>
        <w:jc w:val="both"/>
      </w:pPr>
      <w:r>
        <w:t>Результатом административной процедуры является Предоставление заявителю документа, являющегося результатом предоставления муниципальной услуги, одним из способов, указанным в заявлении:</w:t>
      </w:r>
    </w:p>
    <w:p w:rsidR="006C3283" w:rsidRDefault="006C3283" w:rsidP="006C3283">
      <w:pPr>
        <w:ind w:firstLine="709"/>
        <w:jc w:val="both"/>
      </w:pPr>
      <w:r>
        <w:t xml:space="preserve">1)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условно </w:t>
      </w:r>
      <w:proofErr w:type="spellStart"/>
      <w:r>
        <w:t>разрешенный</w:t>
      </w:r>
      <w:proofErr w:type="spellEnd"/>
      <w:r>
        <w:t xml:space="preserve"> вид использования земельного участка или объекта капитального строительства.</w:t>
      </w:r>
    </w:p>
    <w:p w:rsidR="006C3283" w:rsidRDefault="006C3283" w:rsidP="006C3283">
      <w:pPr>
        <w:ind w:firstLine="709"/>
        <w:jc w:val="both"/>
      </w:pPr>
      <w:r>
        <w:t xml:space="preserve">2) на электронный адрес заявителя, указанный в заявлении, не позднее одного рабочего дня со дня подписания распоряжения о подготовке документации. В данном случае документы направляются в формате </w:t>
      </w:r>
      <w:proofErr w:type="spellStart"/>
      <w:r>
        <w:t>pdf</w:t>
      </w:r>
      <w:proofErr w:type="spellEnd"/>
      <w:r>
        <w:t xml:space="preserve">, подписываются </w:t>
      </w:r>
      <w:proofErr w:type="spellStart"/>
      <w:r>
        <w:t>открепленной</w:t>
      </w:r>
      <w:proofErr w:type="spellEnd"/>
      <w:r>
        <w:t xml:space="preserve"> усиленной квалифицированной ЭП уполномоченного должностного лица органа муниципальной власти (файл формата </w:t>
      </w:r>
      <w:proofErr w:type="spellStart"/>
      <w:r>
        <w:t>sig</w:t>
      </w:r>
      <w:proofErr w:type="spellEnd"/>
      <w:r>
        <w:t>). При подписании документов усиленной квалифицированной ЭП заверение подлинности подписи должностного лица оттиском печати органа муниципальной власти (организации) не требуется.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40.9. Муниципальная услуга не предоставляется по экстерриториальному принципу.</w:t>
      </w:r>
    </w:p>
    <w:p w:rsidR="006C3283" w:rsidRDefault="006C3283" w:rsidP="006C3283">
      <w:pPr>
        <w:ind w:firstLine="709"/>
        <w:jc w:val="both"/>
      </w:pPr>
      <w:r>
        <w:t>41.</w:t>
      </w:r>
      <w:r>
        <w:tab/>
        <w:t>Вариант 3. Исправление допущенных опечаток и ошибок в выданных в результате предоставления муниципальной услуги документах.</w:t>
      </w:r>
    </w:p>
    <w:p w:rsidR="006C3283" w:rsidRDefault="006C3283" w:rsidP="006C3283">
      <w:pPr>
        <w:ind w:firstLine="709"/>
        <w:jc w:val="both"/>
      </w:pPr>
      <w:r>
        <w:t>41.1. Максимальный срок предоставления муниципальной услуги в соответствии с вариантом составляет 47 рабочих дней со дня регистрации заявления об исправлении опечаток и ошибок, и необходимых документов.</w:t>
      </w:r>
    </w:p>
    <w:p w:rsidR="006C3283" w:rsidRDefault="006C3283" w:rsidP="006C3283">
      <w:pPr>
        <w:ind w:firstLine="709"/>
        <w:jc w:val="both"/>
      </w:pPr>
      <w:r>
        <w:lastRenderedPageBreak/>
        <w:t>41.2. Результатом предоставления муниципальной услуги является исправление опечаток и (или) ошибок в выданном разрешении о подготовке документации.</w:t>
      </w:r>
    </w:p>
    <w:p w:rsidR="006C3283" w:rsidRDefault="006C3283" w:rsidP="006C3283">
      <w:pPr>
        <w:ind w:firstLine="709"/>
        <w:jc w:val="both"/>
      </w:pPr>
      <w:r>
        <w:t xml:space="preserve">41.3. Основанием для отказа в предоставлении муниципальной услуги является непредставление разрешения на условно </w:t>
      </w:r>
      <w:proofErr w:type="spellStart"/>
      <w:r>
        <w:t>разрешенный</w:t>
      </w:r>
      <w:proofErr w:type="spellEnd"/>
      <w:r>
        <w:t xml:space="preserve"> вид использования земельного участка или объекта капитального строительства выданного по результатам предоставления муниципальной услуги, в котором содержатся опечатки и (или) ошибки, и непредставление (отсутствие) документов,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данные.</w:t>
      </w:r>
    </w:p>
    <w:p w:rsidR="006C3283" w:rsidRDefault="006C3283" w:rsidP="006C3283">
      <w:pPr>
        <w:ind w:firstLine="709"/>
        <w:jc w:val="both"/>
      </w:pPr>
      <w:r>
        <w:t>41.4. Для получения муниципальной услуги заявитель (представитель заявителя) одним из способов, указанных в пункте 11 раздела II Административного регламента, представляет в орган муниципальной власти:</w:t>
      </w:r>
    </w:p>
    <w:p w:rsidR="006C3283" w:rsidRDefault="006C3283" w:rsidP="006C3283">
      <w:pPr>
        <w:ind w:firstLine="709"/>
        <w:jc w:val="both"/>
      </w:pPr>
      <w:r>
        <w:t xml:space="preserve">заявление об исправлении опечаток и ошибок в произвольной форме с приложением документов, свидетельствующих о наличии в выданном по результатам предоставления муниципальной услуги разрешении на условно </w:t>
      </w:r>
      <w:proofErr w:type="spellStart"/>
      <w:r>
        <w:t>разрешенный</w:t>
      </w:r>
      <w:proofErr w:type="spellEnd"/>
      <w:r>
        <w:t xml:space="preserve"> вид использования земельного участка или объекта капитального строительства допущенных опечаток и ошибок и содержащих правильные данные; </w:t>
      </w:r>
    </w:p>
    <w:p w:rsidR="006C3283" w:rsidRDefault="006C3283" w:rsidP="006C3283">
      <w:pPr>
        <w:ind w:firstLine="709"/>
        <w:jc w:val="both"/>
      </w:pPr>
      <w:r>
        <w:t>копию документа, удостоверяющего личность гражданина Российской Федерации;</w:t>
      </w:r>
    </w:p>
    <w:p w:rsidR="006C3283" w:rsidRDefault="006C3283" w:rsidP="006C3283">
      <w:pPr>
        <w:ind w:firstLine="709"/>
        <w:jc w:val="both"/>
      </w:pPr>
      <w:r>
        <w:t>копию документа, подтверждающего полномочия на осуществление действий от имени заявителя (для представителя заявителя).</w:t>
      </w:r>
    </w:p>
    <w:p w:rsidR="006C3283" w:rsidRDefault="006C3283" w:rsidP="006C3283">
      <w:pPr>
        <w:ind w:firstLine="709"/>
        <w:jc w:val="both"/>
      </w:pPr>
      <w:r>
        <w:t>Способами установления личности (идентификации) заявителя, (представителя заявителя) при подаче заявления об исправлении опечаток и ошибок являются:</w:t>
      </w:r>
    </w:p>
    <w:p w:rsidR="006C3283" w:rsidRDefault="006C3283" w:rsidP="006C3283">
      <w:pPr>
        <w:ind w:firstLine="709"/>
        <w:jc w:val="both"/>
      </w:pPr>
      <w:r>
        <w:t>при подаче заявления в орган муниципальной власти, МФЦ – документ, удостоверяющий личность;</w:t>
      </w:r>
    </w:p>
    <w:p w:rsidR="006C3283" w:rsidRDefault="006C3283" w:rsidP="006C3283">
      <w:pPr>
        <w:ind w:firstLine="709"/>
        <w:jc w:val="both"/>
      </w:pPr>
      <w:r>
        <w:t>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«Интернет».</w:t>
      </w:r>
    </w:p>
    <w:p w:rsidR="006C3283" w:rsidRDefault="006C3283" w:rsidP="006C3283">
      <w:pPr>
        <w:ind w:firstLine="709"/>
        <w:jc w:val="both"/>
      </w:pPr>
      <w:r>
        <w:t xml:space="preserve">Основания для принятия решения об отказе в </w:t>
      </w:r>
      <w:proofErr w:type="spellStart"/>
      <w:r>
        <w:t>приеме</w:t>
      </w:r>
      <w:proofErr w:type="spellEnd"/>
      <w:r>
        <w:t xml:space="preserve"> заявления об исправлении опечаток и ошибок, и документов не предусмотрены.</w:t>
      </w:r>
    </w:p>
    <w:p w:rsidR="006C3283" w:rsidRDefault="006C3283" w:rsidP="006C3283">
      <w:pPr>
        <w:ind w:firstLine="709"/>
        <w:jc w:val="both"/>
      </w:pPr>
      <w:r>
        <w:t>Сроки выполнения административной процедуры МФЦ указаны в подразделе 14 раздела II Административного регламента.</w:t>
      </w:r>
    </w:p>
    <w:p w:rsidR="006C3283" w:rsidRDefault="006C3283" w:rsidP="006C3283">
      <w:pPr>
        <w:ind w:firstLine="709"/>
        <w:jc w:val="both"/>
      </w:pPr>
      <w:r>
        <w:t>41.5. Межведомственное информационное взаимодействие в рамках варианта предоставления муниципальной услуги не предусмотрено.</w:t>
      </w:r>
    </w:p>
    <w:p w:rsidR="006C3283" w:rsidRDefault="006C3283" w:rsidP="006C3283">
      <w:pPr>
        <w:ind w:firstLine="709"/>
        <w:jc w:val="both"/>
      </w:pPr>
      <w:r>
        <w:t>41.6. Основания для приостановления предоставления муниципальной услуги отсутствуют.</w:t>
      </w:r>
    </w:p>
    <w:p w:rsidR="006C3283" w:rsidRDefault="006C3283" w:rsidP="006C3283">
      <w:pPr>
        <w:ind w:firstLine="709"/>
        <w:jc w:val="both"/>
      </w:pPr>
      <w:r>
        <w:t>41.7. Решение о предоставлении (отказе в предоставлении) муниципальной услуги принимается уполномоченными должностными лицами местного самоуправления на основе следующего критерия принятия решения - наличие опечаток и (или) ошибок в выданном по результатам предоставления муниципальной услуги.</w:t>
      </w:r>
    </w:p>
    <w:p w:rsidR="006C3283" w:rsidRDefault="006C3283" w:rsidP="006C3283">
      <w:pPr>
        <w:ind w:firstLine="709"/>
        <w:jc w:val="both"/>
      </w:pPr>
      <w:r>
        <w:t>Исправленный документ оформляется в соответствии с реквизитами ранее выданного органом муниципальной власти по результатам предоставления муниципальной услуги распоряжения о подготовке документации. Оригинал документа, в котором содержится опечатка и (или) ошибка, после выдачи заявителю (представителю заявителя) документа с исправленными опечатками и ошибками не подлежит возвращению заявителю (представителю заявителя).</w:t>
      </w:r>
    </w:p>
    <w:p w:rsidR="006C3283" w:rsidRDefault="006C3283" w:rsidP="006C3283">
      <w:pPr>
        <w:ind w:firstLine="709"/>
        <w:jc w:val="both"/>
      </w:pPr>
      <w:r>
        <w:t>Срок выполнения административной процедуры не более восемнадцати рабочих дней с даты регистрации заявления.</w:t>
      </w:r>
    </w:p>
    <w:p w:rsidR="006C3283" w:rsidRDefault="006C3283" w:rsidP="006C3283">
      <w:pPr>
        <w:ind w:firstLine="709"/>
        <w:jc w:val="both"/>
      </w:pPr>
      <w:r>
        <w:t>41.8. Предоставление заявителю (представителю заявителя) распоряжения о подготовке документации с исправленными опечатками (ошибками) одним из способов, указанным в заявлении, позволяющим подтвердить факт направления, осуществляется уполномоченным должностным лицом органа местного самоуправления в течение 1 рабочего дня со дня подписания документа.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41.9. Муниципальная услуга не предоставляется по экстерриториальному принципу.</w:t>
      </w:r>
    </w:p>
    <w:p w:rsidR="006C3283" w:rsidRDefault="006C3283" w:rsidP="006C3283">
      <w:pPr>
        <w:tabs>
          <w:tab w:val="left" w:pos="567"/>
          <w:tab w:val="left" w:pos="709"/>
        </w:tabs>
        <w:ind w:firstLine="709"/>
        <w:jc w:val="both"/>
      </w:pPr>
      <w:r>
        <w:t>42.</w:t>
      </w:r>
      <w:r>
        <w:tab/>
        <w:t>Вариант 4. Предоставление дубликата документа, выданного по результатам предоставления муниципальной услуги</w:t>
      </w:r>
    </w:p>
    <w:p w:rsidR="006C3283" w:rsidRDefault="006C3283" w:rsidP="006C3283">
      <w:pPr>
        <w:ind w:firstLine="709"/>
        <w:jc w:val="both"/>
      </w:pPr>
      <w:r>
        <w:t xml:space="preserve">42.1. Максимальный срок предоставления муниципальной услуги в соответствии с вариантом составляет 47 рабочих дней со дня регистрации заявления о предоставлении дубликата документа, выданного по результатам предоставления муниципальной услуги (далее – заявление о предоставлении дубликата документа). </w:t>
      </w:r>
    </w:p>
    <w:p w:rsidR="006C3283" w:rsidRDefault="006C3283" w:rsidP="006C3283">
      <w:pPr>
        <w:ind w:firstLine="709"/>
        <w:jc w:val="both"/>
      </w:pPr>
      <w:r>
        <w:t>42.2. Результатом предоставления муниципальной услуги является Предоставление дубликата документа.</w:t>
      </w:r>
    </w:p>
    <w:p w:rsidR="006C3283" w:rsidRDefault="006C3283" w:rsidP="006C328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42.3. Заявителями являются физические или (и) юридические лица, обратившиеся за предоставлением муниципальной услуги «Предоставление разрешения на условно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разрешенный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вид использования земельного участка или объекта капитального строительства», и получившие документ по результатам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ее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(далее – заявитель).</w:t>
      </w:r>
    </w:p>
    <w:p w:rsidR="006C3283" w:rsidRDefault="006C3283" w:rsidP="006C3283">
      <w:pPr>
        <w:tabs>
          <w:tab w:val="left" w:pos="1418"/>
        </w:tabs>
        <w:ind w:firstLine="709"/>
        <w:jc w:val="both"/>
      </w:pPr>
      <w: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 (далее – представитель заявителя).</w:t>
      </w:r>
    </w:p>
    <w:p w:rsidR="006C3283" w:rsidRDefault="006C3283" w:rsidP="006C3283">
      <w:pPr>
        <w:ind w:firstLine="709"/>
        <w:jc w:val="both"/>
      </w:pPr>
      <w:r>
        <w:t>42.4. Основанием для отказа в предоставлении муниципальной услуги будет являться обращение с заявлением о предоставлении дубликата документа лица, не являющегося заявителем (представителем заявителя) в соответствии с пунктом 42.3. настоящего раздела.</w:t>
      </w:r>
    </w:p>
    <w:p w:rsidR="006C3283" w:rsidRDefault="006C3283" w:rsidP="006C3283">
      <w:pPr>
        <w:ind w:firstLine="709"/>
        <w:jc w:val="both"/>
      </w:pPr>
      <w:r>
        <w:t>42.5. Для получения муниципальной услуги заявитель (представитель заявителя) одним из способов, указанных в пункте 12.2 раздела II Административного регламента, представляет в орган муниципальной власти:</w:t>
      </w:r>
    </w:p>
    <w:p w:rsidR="006C3283" w:rsidRDefault="006C3283" w:rsidP="006C3283">
      <w:pPr>
        <w:ind w:firstLine="709"/>
        <w:jc w:val="both"/>
      </w:pPr>
      <w:r>
        <w:t>заявление о предоставлении дубликата распоряжения в произвольной форме;</w:t>
      </w:r>
    </w:p>
    <w:p w:rsidR="006C3283" w:rsidRDefault="006C3283" w:rsidP="006C3283">
      <w:pPr>
        <w:ind w:firstLine="709"/>
        <w:jc w:val="both"/>
      </w:pPr>
      <w:r>
        <w:t>копию документа, удостоверяющего личность гражданина Российской Федерации;</w:t>
      </w:r>
    </w:p>
    <w:p w:rsidR="006C3283" w:rsidRDefault="006C3283" w:rsidP="006C3283">
      <w:pPr>
        <w:ind w:firstLine="709"/>
        <w:jc w:val="both"/>
      </w:pPr>
      <w:r>
        <w:t>копию документа, подтверждающего полномочия на осуществление действий от имени заявителя (для представителя заявителя);</w:t>
      </w:r>
    </w:p>
    <w:p w:rsidR="006C3283" w:rsidRDefault="006C3283" w:rsidP="006C3283">
      <w:pPr>
        <w:ind w:firstLine="709"/>
        <w:jc w:val="both"/>
      </w:pPr>
      <w:r>
        <w:t>Способами установления личности (идентификации) заявителя, (представителя заявителя) при подаче заявления о предоставлении дубликата документа являются:</w:t>
      </w:r>
    </w:p>
    <w:p w:rsidR="006C3283" w:rsidRDefault="006C3283" w:rsidP="006C3283">
      <w:pPr>
        <w:ind w:firstLine="709"/>
        <w:jc w:val="both"/>
      </w:pPr>
      <w:r>
        <w:t>при подаче заявления в орган муниципальной власти, МФЦ – документ, удостоверяющий личность;</w:t>
      </w:r>
    </w:p>
    <w:p w:rsidR="006C3283" w:rsidRDefault="006C3283" w:rsidP="006C3283">
      <w:pPr>
        <w:ind w:firstLine="709"/>
        <w:jc w:val="both"/>
      </w:pPr>
      <w:r>
        <w:t>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«Интернет».</w:t>
      </w:r>
    </w:p>
    <w:p w:rsidR="006C3283" w:rsidRDefault="006C3283" w:rsidP="006C3283">
      <w:pPr>
        <w:ind w:firstLine="709"/>
        <w:jc w:val="both"/>
      </w:pPr>
      <w:r>
        <w:t xml:space="preserve">Основаниями для отказа в </w:t>
      </w:r>
      <w:proofErr w:type="spellStart"/>
      <w:r>
        <w:t>приеме</w:t>
      </w:r>
      <w:proofErr w:type="spellEnd"/>
      <w:r>
        <w:t xml:space="preserve"> заявления о предоставлении дубликата решения о предоставлении разрешения на условно </w:t>
      </w:r>
      <w:proofErr w:type="spellStart"/>
      <w:r>
        <w:t>разрешенный</w:t>
      </w:r>
      <w:proofErr w:type="spellEnd"/>
      <w:r>
        <w:t xml:space="preserve"> вид использования земельного участка или </w:t>
      </w:r>
      <w:proofErr w:type="gramStart"/>
      <w:r>
        <w:t>объекта капитального строительства</w:t>
      </w:r>
      <w:proofErr w:type="gramEnd"/>
      <w:r>
        <w:t xml:space="preserve"> или отказа в предоставлении разрешения на условно </w:t>
      </w:r>
      <w:proofErr w:type="spellStart"/>
      <w:r>
        <w:t>разрешенный</w:t>
      </w:r>
      <w:proofErr w:type="spellEnd"/>
      <w:r>
        <w:t xml:space="preserve"> вид использования земельного участка или объекта капитального строительства являются:</w:t>
      </w:r>
    </w:p>
    <w:p w:rsidR="006C3283" w:rsidRDefault="006C3283" w:rsidP="006C3283">
      <w:pPr>
        <w:pStyle w:val="2"/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 xml:space="preserve">текст заявления не </w:t>
      </w:r>
      <w:proofErr w:type="spellStart"/>
      <w:r>
        <w:rPr>
          <w:sz w:val="24"/>
          <w:szCs w:val="24"/>
        </w:rPr>
        <w:t>поддается</w:t>
      </w:r>
      <w:proofErr w:type="spellEnd"/>
      <w:r>
        <w:rPr>
          <w:sz w:val="24"/>
          <w:szCs w:val="24"/>
        </w:rPr>
        <w:t xml:space="preserve"> прочтению;</w:t>
      </w:r>
    </w:p>
    <w:p w:rsidR="006C3283" w:rsidRDefault="006C3283" w:rsidP="006C3283">
      <w:pPr>
        <w:pStyle w:val="2"/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не указаны фамилия, имя, отчество, адрес заявителя (его представителя) либо наименование, ИНН юридического лица, почтовый или электронный адрес, по которому должен быть направлен ответ заявителю (представителю заявителя);</w:t>
      </w:r>
    </w:p>
    <w:p w:rsidR="006C3283" w:rsidRDefault="006C3283" w:rsidP="006C3283">
      <w:pPr>
        <w:pStyle w:val="2"/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(представителю заявителя) сообщается о недопустимости злоупотребления правом;</w:t>
      </w:r>
    </w:p>
    <w:p w:rsidR="006C3283" w:rsidRDefault="006C3283" w:rsidP="006C3283">
      <w:pPr>
        <w:pStyle w:val="2"/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вопрос, указанный в заявлении, не относится к порядку предоставления муниципальной услуги.</w:t>
      </w:r>
    </w:p>
    <w:p w:rsidR="006C3283" w:rsidRDefault="006C3283" w:rsidP="006C3283">
      <w:pPr>
        <w:pStyle w:val="2"/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Решение об отказе в </w:t>
      </w:r>
      <w:proofErr w:type="spellStart"/>
      <w:r>
        <w:rPr>
          <w:sz w:val="24"/>
          <w:szCs w:val="24"/>
        </w:rPr>
        <w:t>приеме</w:t>
      </w:r>
      <w:proofErr w:type="spellEnd"/>
      <w:r>
        <w:rPr>
          <w:sz w:val="24"/>
          <w:szCs w:val="24"/>
        </w:rPr>
        <w:t xml:space="preserve"> заявления подписывается уполномоченным должностным лицом и </w:t>
      </w:r>
      <w:proofErr w:type="spellStart"/>
      <w:r>
        <w:rPr>
          <w:sz w:val="24"/>
          <w:szCs w:val="24"/>
        </w:rPr>
        <w:t>выдается</w:t>
      </w:r>
      <w:proofErr w:type="spellEnd"/>
      <w:r>
        <w:rPr>
          <w:sz w:val="24"/>
          <w:szCs w:val="24"/>
        </w:rPr>
        <w:t xml:space="preserve"> заявителю (представителю заявителя) с указанием причин отказа.</w:t>
      </w:r>
    </w:p>
    <w:p w:rsidR="006C3283" w:rsidRDefault="006C3283" w:rsidP="006C3283">
      <w:pPr>
        <w:pStyle w:val="2"/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Решение об отказе в </w:t>
      </w:r>
      <w:proofErr w:type="spellStart"/>
      <w:r>
        <w:rPr>
          <w:sz w:val="24"/>
          <w:szCs w:val="24"/>
        </w:rPr>
        <w:t>приеме</w:t>
      </w:r>
      <w:proofErr w:type="spellEnd"/>
      <w:r>
        <w:rPr>
          <w:sz w:val="24"/>
          <w:szCs w:val="24"/>
        </w:rPr>
        <w:t xml:space="preserve"> заявления, направляемое на адрес электронной почты, указанный в заявлении, подписывается уполномоченным должностным лицом с использованием ЭП.</w:t>
      </w:r>
    </w:p>
    <w:p w:rsidR="006C3283" w:rsidRDefault="006C3283" w:rsidP="006C3283">
      <w:pPr>
        <w:ind w:firstLine="709"/>
        <w:jc w:val="both"/>
      </w:pPr>
      <w:r>
        <w:t>42.6. Сроки выполнения административной процедуры в органе муниципальной власти, МФЦ указаны в подразделе 2.11 раздела II Административного регламента.</w:t>
      </w:r>
    </w:p>
    <w:p w:rsidR="006C3283" w:rsidRDefault="006C3283" w:rsidP="006C3283">
      <w:pPr>
        <w:ind w:firstLine="709"/>
        <w:jc w:val="both"/>
      </w:pPr>
      <w:r>
        <w:t>42.7. Межведомственное информационное взаимодействие в рамках варианта предоставления муниципальной услуги не предусмотрено.</w:t>
      </w:r>
    </w:p>
    <w:p w:rsidR="006C3283" w:rsidRDefault="006C3283" w:rsidP="006C3283">
      <w:pPr>
        <w:ind w:firstLine="709"/>
        <w:jc w:val="both"/>
      </w:pPr>
      <w:r>
        <w:t>42.8. Основания для приостановления предоставления муниципальной услуги отсутствуют.</w:t>
      </w:r>
    </w:p>
    <w:p w:rsidR="006C3283" w:rsidRDefault="006C3283" w:rsidP="006C3283">
      <w:pPr>
        <w:ind w:firstLine="709"/>
        <w:jc w:val="both"/>
      </w:pPr>
      <w:r>
        <w:t>42.9. Решение о предоставлении (отказе в предоставлении) муниципальной услуги принимается уполномоченными должностными лицами муниципального образования на основе следующего критерия принятия решения – наличия заявления о предоставлении дубликата документа от лица, являющегося (не являющегося) заявителем (представителем заявителя) в соответствии с пунктом 3.6.3. настоящего раздела.</w:t>
      </w:r>
    </w:p>
    <w:p w:rsidR="006C3283" w:rsidRDefault="006C3283" w:rsidP="006C3283">
      <w:pPr>
        <w:ind w:firstLine="709"/>
        <w:jc w:val="both"/>
      </w:pPr>
      <w:r>
        <w:t xml:space="preserve">По результатам рассмотрения заявления уполномоченное должностное лицо в случае отсутствия оснований для отказа подготавливает дубликат документа и </w:t>
      </w:r>
      <w:proofErr w:type="spellStart"/>
      <w:r>
        <w:t>передает</w:t>
      </w:r>
      <w:proofErr w:type="spellEnd"/>
      <w:r>
        <w:t xml:space="preserve"> его главе муниципального образования, для подписания.</w:t>
      </w:r>
    </w:p>
    <w:p w:rsidR="006C3283" w:rsidRDefault="006C3283" w:rsidP="006C3283">
      <w:pPr>
        <w:ind w:firstLine="709"/>
        <w:jc w:val="both"/>
      </w:pPr>
      <w:r>
        <w:t>Дубликат документа оформляется в соответствии с реквизитами оригинала документа, выданного муниципальным образованием по результатам предоставления муниципальной услуги.</w:t>
      </w:r>
    </w:p>
    <w:p w:rsidR="006C3283" w:rsidRDefault="006C3283" w:rsidP="006C3283">
      <w:pPr>
        <w:ind w:firstLine="709"/>
        <w:jc w:val="both"/>
      </w:pPr>
      <w:r>
        <w:t>Срок выполнения административной процедуры не более восемнадцати рабочих дней с даты регистрации заявления.</w:t>
      </w:r>
    </w:p>
    <w:p w:rsidR="006C3283" w:rsidRDefault="006C3283" w:rsidP="006C3283">
      <w:pPr>
        <w:ind w:firstLine="709"/>
        <w:jc w:val="both"/>
      </w:pPr>
      <w:r>
        <w:t>42.8. Предоставление заявителю (представителю заявителя) дубликата документа одним из способов, указанным в заявлении, позволяющим подтвердить факт направления, осуществляется уполномоченным должностным лицом муниципального образования власти в течение 1 рабочего дня со дня подписания документа.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42.9. Муниципальная услуга не предоставляется по экстерриториальному принципу.                                          </w:t>
      </w:r>
    </w:p>
    <w:p w:rsidR="006C3283" w:rsidRDefault="006C3283" w:rsidP="006C3283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HAnsi"/>
          <w:b/>
          <w:lang w:eastAsia="en-US"/>
        </w:rPr>
      </w:pP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3283" w:rsidRDefault="006C3283" w:rsidP="006C3283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Рассмотрение документов, представленных заявителем,</w:t>
      </w:r>
    </w:p>
    <w:p w:rsidR="006C3283" w:rsidRDefault="006C3283" w:rsidP="006C3283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ответов на межведомственные запросы, принятие решения о предоставлении муниципальной услуги (об отказе в предоставлении муниципальной услуги),</w:t>
      </w:r>
    </w:p>
    <w:p w:rsidR="006C3283" w:rsidRDefault="006C3283" w:rsidP="006C3283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подготовка ответа</w:t>
      </w:r>
    </w:p>
    <w:p w:rsidR="006C3283" w:rsidRDefault="006C3283" w:rsidP="006C3283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HAnsi"/>
          <w:b/>
          <w:color w:val="FF0000"/>
          <w:lang w:eastAsia="en-US"/>
        </w:rPr>
      </w:pP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Время выполнения административной процедуры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47 дней </w:t>
      </w:r>
      <w:r>
        <w:rPr>
          <w:rFonts w:ascii="Times New Roman" w:hAnsi="Times New Roman" w:cs="Times New Roman"/>
          <w:sz w:val="24"/>
          <w:szCs w:val="24"/>
        </w:rPr>
        <w:t>со дня регистрации заявления или получения ответов на межведомственные запросы в случае их направления.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предоставление разрешения на условно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разрешенный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решения.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283" w:rsidRDefault="006C3283" w:rsidP="006C3283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Предоставление заявителю результата предоставления</w:t>
      </w:r>
    </w:p>
    <w:p w:rsidR="006C3283" w:rsidRDefault="006C3283" w:rsidP="006C3283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муниципальной услуги</w:t>
      </w:r>
    </w:p>
    <w:p w:rsidR="006C3283" w:rsidRDefault="006C3283" w:rsidP="006C3283">
      <w:pPr>
        <w:widowControl w:val="0"/>
        <w:autoSpaceDE w:val="0"/>
        <w:autoSpaceDN w:val="0"/>
        <w:adjustRightInd w:val="0"/>
        <w:ind w:firstLine="567"/>
        <w:jc w:val="center"/>
      </w:pP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подписание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уполномоченным должностным лицом органа местного самоуправления разрешения на условно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разрешенный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 использования земельного участка или объекта капитального строительства либо мотивированного отказа в предоставлении разрешения на условно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разрешенный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 использования земельного участка или объекта капитального строительства.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осуществляется у</w:t>
      </w:r>
      <w:r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Время выполнения административной процедуры: осуществляется в течение 3-х дней.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Предоставление заявителю: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разрешения на условно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разрешенный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 использования земельного участка или объекта капитального строительства; 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мотивированного отказа в предоставлении разрешения на условно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разрешенный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 использования земельного участка или объекта капитального строительства.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(в случае выбора заявителя) Предоставление заявителю в МФЦ документа на бумажном носителе, подтверждающего содержание электронного документа, направленного органом (организацией). Электронные документы, являющиеся результатом предоставления услуги, готовятся в формате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подписываются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открепленной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ЭП уполномоченного должностного лица органа местного самоуправления (файл формата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sig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Указанные документы в формате электронного архива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zip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требуется.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3283" w:rsidRDefault="006C3283" w:rsidP="006C3283">
      <w:pPr>
        <w:pStyle w:val="ConsPlusNormal0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Формы контроля за исполнением административного регламента </w:t>
      </w:r>
    </w:p>
    <w:p w:rsidR="006C3283" w:rsidRDefault="006C3283" w:rsidP="006C3283">
      <w:pPr>
        <w:pStyle w:val="ConsPlusNormal0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C3283" w:rsidRDefault="006C3283" w:rsidP="006C3283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последовательности действий,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определенных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6C3283" w:rsidRDefault="006C3283" w:rsidP="006C3283">
      <w:pPr>
        <w:pStyle w:val="ConsPlusNormal0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3283" w:rsidRDefault="006C3283" w:rsidP="006C3283">
      <w:pPr>
        <w:pStyle w:val="ConsPlusNormal0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</w:t>
      </w:r>
    </w:p>
    <w:p w:rsidR="006C3283" w:rsidRDefault="006C3283" w:rsidP="006C3283">
      <w:pPr>
        <w:pStyle w:val="ConsPlusNormal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внеплановых проверок полноты и качества предоставления</w:t>
      </w:r>
    </w:p>
    <w:p w:rsidR="006C3283" w:rsidRDefault="006C3283" w:rsidP="006C3283">
      <w:pPr>
        <w:pStyle w:val="ConsPlusNormal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порядок и формы</w:t>
      </w:r>
    </w:p>
    <w:p w:rsidR="006C3283" w:rsidRDefault="006C3283" w:rsidP="006C3283">
      <w:pPr>
        <w:pStyle w:val="ConsPlusNormal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контроля за полнотой и качеством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предоставления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3283" w:rsidRDefault="006C3283" w:rsidP="006C3283">
      <w:pPr>
        <w:pStyle w:val="ConsPlusNormal0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3283" w:rsidRDefault="006C3283" w:rsidP="006C3283">
      <w:pPr>
        <w:pStyle w:val="ConsPlusNormal0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3283" w:rsidRDefault="006C3283" w:rsidP="006C3283">
      <w:pPr>
        <w:pStyle w:val="ConsPlusNormal0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3283" w:rsidRDefault="006C3283" w:rsidP="006C3283">
      <w:pPr>
        <w:pStyle w:val="ConsPlusNormal0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3283" w:rsidRDefault="006C3283" w:rsidP="006C3283">
      <w:pPr>
        <w:pStyle w:val="ConsPlusNormal0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</w:t>
      </w:r>
    </w:p>
    <w:p w:rsidR="006C3283" w:rsidRDefault="006C3283" w:rsidP="006C3283">
      <w:pPr>
        <w:pStyle w:val="ConsPlusNormal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местного самоуправления за решения и действия (бездействие), принимаемые (осуществляемые) ими в ходе предоставления</w:t>
      </w:r>
    </w:p>
    <w:p w:rsidR="006C3283" w:rsidRDefault="006C3283" w:rsidP="006C3283">
      <w:pPr>
        <w:pStyle w:val="ConsPlusNormal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6C3283" w:rsidRDefault="006C3283" w:rsidP="006C3283">
      <w:pPr>
        <w:pStyle w:val="ConsPlusNormal0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C3283" w:rsidRDefault="006C3283" w:rsidP="006C3283">
      <w:pPr>
        <w:pStyle w:val="ConsPlusNormal0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порядку и формам контроля за предоставлением</w:t>
      </w:r>
    </w:p>
    <w:p w:rsidR="006C3283" w:rsidRDefault="006C3283" w:rsidP="006C3283">
      <w:pPr>
        <w:pStyle w:val="ConsPlusNormal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со стороны граждан,</w:t>
      </w:r>
    </w:p>
    <w:p w:rsidR="006C3283" w:rsidRDefault="006C3283" w:rsidP="006C3283">
      <w:pPr>
        <w:pStyle w:val="ConsPlusNormal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их объединений и организаций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получения устной информации (по телефону) или письменных, в том числе в электронном виде, ответов на их запросы.</w:t>
      </w:r>
    </w:p>
    <w:p w:rsidR="006C3283" w:rsidRDefault="006C3283" w:rsidP="006C3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3283" w:rsidRDefault="006C3283" w:rsidP="006C3283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V. Досудебный (внесудебный) порядок обжалования решений и действий (бездействия) органа местного самоуправления, многофункционального центра, организаций, осуществляющих функций по предоставлению муниципальной услуги, а также их должностных лиц, муниципальных служащих, работников</w:t>
      </w:r>
    </w:p>
    <w:p w:rsidR="006C3283" w:rsidRDefault="006C3283" w:rsidP="006C3283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6C3283" w:rsidRDefault="006C3283" w:rsidP="006C3283">
      <w:pPr>
        <w:autoSpaceDE w:val="0"/>
        <w:autoSpaceDN w:val="0"/>
        <w:adjustRightInd w:val="0"/>
        <w:ind w:firstLine="567"/>
        <w:jc w:val="both"/>
      </w:pPr>
      <w:r>
        <w:t>57.</w:t>
      </w:r>
      <w:r>
        <w:rPr>
          <w:lang w:val="en-US"/>
        </w:rPr>
        <w:t> </w:t>
      </w:r>
      <w:r>
        <w:t>Информация, указанная в данном разделе, подлежит обязательному размещению на Портале.</w:t>
      </w:r>
    </w:p>
    <w:p w:rsidR="006C3283" w:rsidRDefault="006C3283" w:rsidP="006C3283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6C3283" w:rsidRDefault="006C3283" w:rsidP="006C3283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  <w:r>
        <w:rPr>
          <w:b/>
        </w:rPr>
        <w:t>Информация</w:t>
      </w:r>
    </w:p>
    <w:p w:rsidR="006C3283" w:rsidRDefault="006C3283" w:rsidP="006C3283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для заинтересованных лиц об их праве</w:t>
      </w:r>
    </w:p>
    <w:p w:rsidR="006C3283" w:rsidRDefault="006C3283" w:rsidP="006C3283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на досудебное (внесудебное) обжалование действий</w:t>
      </w:r>
    </w:p>
    <w:p w:rsidR="006C3283" w:rsidRDefault="006C3283" w:rsidP="006C3283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(бездействия) и (или) решений, принятых (</w:t>
      </w:r>
      <w:proofErr w:type="spellStart"/>
      <w:r>
        <w:rPr>
          <w:b/>
        </w:rPr>
        <w:t>осуществленных</w:t>
      </w:r>
      <w:proofErr w:type="spellEnd"/>
      <w:r>
        <w:rPr>
          <w:b/>
        </w:rPr>
        <w:t>)</w:t>
      </w:r>
    </w:p>
    <w:p w:rsidR="006C3283" w:rsidRDefault="006C3283" w:rsidP="006C3283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в ходе предоставления муниципальной услуги</w:t>
      </w:r>
    </w:p>
    <w:p w:rsidR="006C3283" w:rsidRDefault="006C3283" w:rsidP="006C3283">
      <w:pPr>
        <w:autoSpaceDE w:val="0"/>
        <w:autoSpaceDN w:val="0"/>
        <w:adjustRightInd w:val="0"/>
        <w:ind w:firstLine="567"/>
        <w:jc w:val="center"/>
      </w:pPr>
    </w:p>
    <w:p w:rsidR="006C3283" w:rsidRDefault="006C3283" w:rsidP="006C3283">
      <w:pPr>
        <w:autoSpaceDE w:val="0"/>
        <w:autoSpaceDN w:val="0"/>
        <w:adjustRightInd w:val="0"/>
        <w:ind w:firstLine="567"/>
        <w:jc w:val="both"/>
      </w:pPr>
      <w:r>
        <w:t>58.</w:t>
      </w:r>
      <w:r>
        <w:rPr>
          <w:lang w:val="en-US"/>
        </w:rPr>
        <w:t> </w:t>
      </w:r>
      <w:r>
        <w:t>В случае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6C3283" w:rsidRDefault="006C3283" w:rsidP="006C3283">
      <w:pPr>
        <w:autoSpaceDE w:val="0"/>
        <w:autoSpaceDN w:val="0"/>
        <w:adjustRightInd w:val="0"/>
        <w:ind w:firstLine="567"/>
        <w:jc w:val="both"/>
      </w:pPr>
    </w:p>
    <w:p w:rsidR="006C3283" w:rsidRDefault="006C3283" w:rsidP="006C328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>
        <w:rPr>
          <w:b/>
        </w:rPr>
        <w:t>Органы муниципальной власти, организации и уполномоченные</w:t>
      </w:r>
    </w:p>
    <w:p w:rsidR="006C3283" w:rsidRDefault="006C3283" w:rsidP="006C3283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на рассмотрение жалобы лица, которым может быть направлена</w:t>
      </w:r>
    </w:p>
    <w:p w:rsidR="006C3283" w:rsidRDefault="006C3283" w:rsidP="006C3283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жалоба заявителя в досудебном (внесудебном) порядке</w:t>
      </w:r>
    </w:p>
    <w:p w:rsidR="006C3283" w:rsidRDefault="006C3283" w:rsidP="006C3283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6C3283" w:rsidRDefault="006C3283" w:rsidP="006C3283">
      <w:pPr>
        <w:autoSpaceDE w:val="0"/>
        <w:autoSpaceDN w:val="0"/>
        <w:adjustRightInd w:val="0"/>
        <w:ind w:firstLine="567"/>
        <w:jc w:val="both"/>
      </w:pPr>
      <w:r>
        <w:t>59.</w:t>
      </w:r>
      <w:r>
        <w:rPr>
          <w:lang w:val="en-US"/>
        </w:rPr>
        <w:t> </w:t>
      </w:r>
      <w:r>
        <w:t xml:space="preserve">Жалоба </w:t>
      </w:r>
      <w:proofErr w:type="spellStart"/>
      <w:r>
        <w:t>подается</w:t>
      </w:r>
      <w:proofErr w:type="spellEnd"/>
      <w:r>
        <w:t xml:space="preserve"> в орган местного самоуправления Оренбургской области, предоставляющий муниципальную услугу, МФЦ либо в орган, являющийся учредителем МФЦ.</w:t>
      </w:r>
    </w:p>
    <w:p w:rsidR="006C3283" w:rsidRDefault="006C3283" w:rsidP="006C3283">
      <w:pPr>
        <w:autoSpaceDE w:val="0"/>
        <w:autoSpaceDN w:val="0"/>
        <w:adjustRightInd w:val="0"/>
        <w:ind w:firstLine="567"/>
        <w:jc w:val="both"/>
      </w:pPr>
      <w:r>
        <w:t>Жалобы на решения и действия (бездействие) руководителя органа местного самоуправления Оренбургской области подаются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6C3283" w:rsidRDefault="006C3283" w:rsidP="006C3283">
      <w:pPr>
        <w:autoSpaceDE w:val="0"/>
        <w:autoSpaceDN w:val="0"/>
        <w:adjustRightInd w:val="0"/>
        <w:ind w:firstLine="567"/>
        <w:jc w:val="both"/>
      </w:pPr>
    </w:p>
    <w:p w:rsidR="006C3283" w:rsidRDefault="006C3283" w:rsidP="006C328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>
        <w:rPr>
          <w:b/>
        </w:rPr>
        <w:t>Способы информирования заявителей о порядке подачи</w:t>
      </w:r>
    </w:p>
    <w:p w:rsidR="006C3283" w:rsidRDefault="006C3283" w:rsidP="006C3283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и рассмотрения жалобы, в том числе с использованием Портала</w:t>
      </w:r>
    </w:p>
    <w:p w:rsidR="006C3283" w:rsidRDefault="006C3283" w:rsidP="006C3283">
      <w:pPr>
        <w:autoSpaceDE w:val="0"/>
        <w:autoSpaceDN w:val="0"/>
        <w:adjustRightInd w:val="0"/>
        <w:ind w:firstLine="567"/>
        <w:jc w:val="both"/>
      </w:pPr>
    </w:p>
    <w:p w:rsidR="006C3283" w:rsidRDefault="006C3283" w:rsidP="006C3283">
      <w:pPr>
        <w:autoSpaceDE w:val="0"/>
        <w:autoSpaceDN w:val="0"/>
        <w:adjustRightInd w:val="0"/>
        <w:ind w:firstLine="567"/>
        <w:jc w:val="both"/>
      </w:pPr>
      <w:r>
        <w:t>60.</w:t>
      </w:r>
      <w:r>
        <w:rPr>
          <w:lang w:val="en-US"/>
        </w:rPr>
        <w:t> </w:t>
      </w:r>
      <w: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 Оренбургской области, предоставляющих муниципальные услуги, на Портале.</w:t>
      </w:r>
    </w:p>
    <w:p w:rsidR="006C3283" w:rsidRDefault="006C3283" w:rsidP="006C3283">
      <w:pPr>
        <w:autoSpaceDE w:val="0"/>
        <w:autoSpaceDN w:val="0"/>
        <w:adjustRightInd w:val="0"/>
        <w:ind w:firstLine="567"/>
        <w:jc w:val="both"/>
      </w:pPr>
    </w:p>
    <w:p w:rsidR="006C3283" w:rsidRDefault="006C3283" w:rsidP="006C328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>
        <w:rPr>
          <w:b/>
        </w:rPr>
        <w:t>Перечень</w:t>
      </w:r>
    </w:p>
    <w:p w:rsidR="006C3283" w:rsidRDefault="006C3283" w:rsidP="006C3283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нормативных правовых актов, регулирующих порядок</w:t>
      </w:r>
    </w:p>
    <w:p w:rsidR="006C3283" w:rsidRDefault="006C3283" w:rsidP="006C3283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досудебного (внесудебного) обжалования решений и действий</w:t>
      </w:r>
    </w:p>
    <w:p w:rsidR="006C3283" w:rsidRDefault="006C3283" w:rsidP="006C3283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(бездействия) органа местного самоуправления</w:t>
      </w:r>
    </w:p>
    <w:p w:rsidR="006C3283" w:rsidRDefault="006C3283" w:rsidP="006C3283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Оренбургской области, а также его должностных лиц</w:t>
      </w:r>
    </w:p>
    <w:p w:rsidR="006C3283" w:rsidRDefault="006C3283" w:rsidP="006C3283">
      <w:pPr>
        <w:autoSpaceDE w:val="0"/>
        <w:autoSpaceDN w:val="0"/>
        <w:adjustRightInd w:val="0"/>
        <w:ind w:firstLine="567"/>
        <w:jc w:val="both"/>
      </w:pPr>
    </w:p>
    <w:p w:rsidR="006C3283" w:rsidRDefault="006C3283" w:rsidP="006C3283">
      <w:pPr>
        <w:autoSpaceDE w:val="0"/>
        <w:autoSpaceDN w:val="0"/>
        <w:adjustRightInd w:val="0"/>
        <w:ind w:firstLine="567"/>
        <w:jc w:val="both"/>
      </w:pPr>
      <w:r>
        <w:t>61.</w:t>
      </w:r>
      <w:r>
        <w:rPr>
          <w:lang w:val="en-US"/>
        </w:rPr>
        <w:t> </w:t>
      </w:r>
      <w:r>
        <w:t xml:space="preserve">Федеральный </w:t>
      </w:r>
      <w:hyperlink r:id="rId5" w:history="1">
        <w:r>
          <w:rPr>
            <w:rStyle w:val="ac"/>
            <w:color w:val="auto"/>
            <w:u w:val="none"/>
          </w:rPr>
          <w:t>закон</w:t>
        </w:r>
      </w:hyperlink>
      <w:r>
        <w:t xml:space="preserve"> от 27 июля 2010 года № 210-ФЗ «Об организации предоставления государственных и муниципальных услуг»;</w:t>
      </w:r>
    </w:p>
    <w:p w:rsidR="006C3283" w:rsidRDefault="006F22FF" w:rsidP="006C3283">
      <w:pPr>
        <w:autoSpaceDE w:val="0"/>
        <w:autoSpaceDN w:val="0"/>
        <w:adjustRightInd w:val="0"/>
        <w:ind w:firstLine="567"/>
        <w:jc w:val="both"/>
        <w:rPr>
          <w:color w:val="22272F"/>
        </w:rPr>
      </w:pPr>
      <w:hyperlink r:id="rId6" w:anchor="/document/27537955/entry/0" w:history="1">
        <w:r w:rsidR="006C3283">
          <w:rPr>
            <w:rStyle w:val="ac"/>
            <w:color w:val="22272F"/>
            <w:u w:val="none"/>
          </w:rPr>
          <w:t>постановление</w:t>
        </w:r>
      </w:hyperlink>
      <w:r w:rsidR="006C3283">
        <w:rPr>
          <w:color w:val="22272F"/>
        </w:rPr>
        <w:t xml:space="preserve"> Правительства РФ </w:t>
      </w:r>
      <w:r w:rsidR="006C3283">
        <w:t xml:space="preserve">от 16 августа 2012 № 840 </w:t>
      </w:r>
      <w:r w:rsidR="006C3283">
        <w:rPr>
          <w:color w:val="22272F"/>
        </w:rPr>
        <w:t xml:space="preserve">«О порядке </w:t>
      </w:r>
      <w:r w:rsidR="006C3283">
        <w:t xml:space="preserve">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</w:t>
      </w:r>
      <w:proofErr w:type="spellStart"/>
      <w:r w:rsidR="006C3283">
        <w:t>наделенных</w:t>
      </w:r>
      <w:proofErr w:type="spellEnd"/>
      <w:r w:rsidR="006C3283">
        <w:t xml:space="preserve">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7" w:history="1">
        <w:r w:rsidR="006C3283">
          <w:rPr>
            <w:rStyle w:val="ac"/>
            <w:color w:val="auto"/>
            <w:u w:val="none"/>
          </w:rPr>
          <w:t>частью 1.1 статьи 16</w:t>
        </w:r>
      </w:hyperlink>
      <w:r w:rsidR="006C3283">
        <w:t xml:space="preserve">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r w:rsidR="006C3283">
        <w:rPr>
          <w:color w:val="22272F"/>
        </w:rPr>
        <w:t>»</w:t>
      </w:r>
    </w:p>
    <w:p w:rsidR="006C3283" w:rsidRDefault="006C3283" w:rsidP="006C3283">
      <w:pPr>
        <w:ind w:left="6521"/>
      </w:pPr>
    </w:p>
    <w:p w:rsidR="006C3283" w:rsidRDefault="006C3283" w:rsidP="006C3283">
      <w:pPr>
        <w:ind w:left="6521"/>
      </w:pPr>
    </w:p>
    <w:p w:rsidR="006C3283" w:rsidRDefault="006C3283" w:rsidP="006C3283">
      <w:pPr>
        <w:ind w:left="6521"/>
      </w:pPr>
    </w:p>
    <w:p w:rsidR="006C3283" w:rsidRDefault="006C3283" w:rsidP="006C3283">
      <w:pPr>
        <w:ind w:left="6521"/>
      </w:pPr>
    </w:p>
    <w:p w:rsidR="006C3283" w:rsidRDefault="006C3283" w:rsidP="006C3283">
      <w:pPr>
        <w:ind w:left="6521"/>
      </w:pPr>
    </w:p>
    <w:p w:rsidR="006C3283" w:rsidRDefault="006C3283" w:rsidP="006C3283">
      <w:pPr>
        <w:ind w:left="6521"/>
      </w:pPr>
    </w:p>
    <w:p w:rsidR="006C3283" w:rsidRDefault="006C3283" w:rsidP="006C3283">
      <w:pPr>
        <w:ind w:left="6521"/>
      </w:pPr>
    </w:p>
    <w:p w:rsidR="006C3283" w:rsidRDefault="006C3283" w:rsidP="006C3283">
      <w:pPr>
        <w:ind w:left="6521"/>
      </w:pPr>
    </w:p>
    <w:p w:rsidR="006C3283" w:rsidRDefault="006C3283" w:rsidP="006C3283">
      <w:pPr>
        <w:ind w:left="6521"/>
      </w:pPr>
    </w:p>
    <w:p w:rsidR="006C3283" w:rsidRDefault="006C3283" w:rsidP="006C3283">
      <w:pPr>
        <w:ind w:left="6521"/>
      </w:pPr>
    </w:p>
    <w:p w:rsidR="006C3283" w:rsidRDefault="006C3283" w:rsidP="006C3283">
      <w:pPr>
        <w:ind w:left="6521"/>
      </w:pPr>
    </w:p>
    <w:p w:rsidR="006C3283" w:rsidRDefault="006C3283" w:rsidP="006C3283">
      <w:pPr>
        <w:ind w:left="6521"/>
      </w:pPr>
    </w:p>
    <w:p w:rsidR="006C3283" w:rsidRDefault="006C3283" w:rsidP="006C3283">
      <w:pPr>
        <w:ind w:left="6521"/>
      </w:pPr>
    </w:p>
    <w:p w:rsidR="006C3283" w:rsidRDefault="006C3283" w:rsidP="006C3283">
      <w:pPr>
        <w:ind w:left="6521"/>
      </w:pPr>
    </w:p>
    <w:p w:rsidR="006C3283" w:rsidRDefault="006C3283" w:rsidP="006C3283">
      <w:pPr>
        <w:ind w:left="6521"/>
      </w:pPr>
    </w:p>
    <w:p w:rsidR="006C3283" w:rsidRDefault="006C3283" w:rsidP="006C3283">
      <w:pPr>
        <w:ind w:left="6521"/>
      </w:pPr>
    </w:p>
    <w:p w:rsidR="006C3283" w:rsidRDefault="006C3283" w:rsidP="006C3283">
      <w:pPr>
        <w:ind w:left="6521"/>
      </w:pPr>
    </w:p>
    <w:p w:rsidR="006C3283" w:rsidRDefault="006C3283" w:rsidP="006C3283">
      <w:pPr>
        <w:ind w:left="6521"/>
      </w:pPr>
    </w:p>
    <w:p w:rsidR="006C3283" w:rsidRDefault="006C3283" w:rsidP="006C3283">
      <w:pPr>
        <w:ind w:left="6521"/>
      </w:pPr>
    </w:p>
    <w:p w:rsidR="006C3283" w:rsidRDefault="006C3283" w:rsidP="006C3283">
      <w:pPr>
        <w:ind w:left="6521"/>
      </w:pPr>
    </w:p>
    <w:p w:rsidR="006C3283" w:rsidRDefault="006C3283" w:rsidP="006C3283">
      <w:pPr>
        <w:ind w:left="6521"/>
      </w:pPr>
      <w:r>
        <w:t xml:space="preserve">Приложение 1 </w:t>
      </w:r>
    </w:p>
    <w:p w:rsidR="006C3283" w:rsidRDefault="006C3283" w:rsidP="006C3283">
      <w:pPr>
        <w:ind w:left="6521"/>
        <w:rPr>
          <w:bCs/>
        </w:rPr>
      </w:pPr>
      <w:r>
        <w:t xml:space="preserve">к Административному регламенту </w:t>
      </w:r>
      <w:r>
        <w:rPr>
          <w:bCs/>
        </w:rPr>
        <w:t xml:space="preserve"> </w:t>
      </w:r>
    </w:p>
    <w:p w:rsidR="006C3283" w:rsidRDefault="006C3283" w:rsidP="006C3283">
      <w:pPr>
        <w:ind w:left="6521"/>
        <w:rPr>
          <w:bCs/>
        </w:rPr>
      </w:pPr>
    </w:p>
    <w:p w:rsidR="006C3283" w:rsidRDefault="006C3283" w:rsidP="006C3283">
      <w:pPr>
        <w:ind w:left="6521"/>
        <w:rPr>
          <w:bCs/>
        </w:rPr>
      </w:pPr>
    </w:p>
    <w:p w:rsidR="006C3283" w:rsidRDefault="006C3283" w:rsidP="006C32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ФОРМА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br/>
        <w:t xml:space="preserve">заявления о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предоставлении разрешения на условно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разрешенный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 использования </w:t>
      </w:r>
    </w:p>
    <w:p w:rsidR="006C3283" w:rsidRDefault="006C3283" w:rsidP="006C32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земельного участка или объекта капитального строительства</w:t>
      </w:r>
    </w:p>
    <w:p w:rsidR="006C3283" w:rsidRDefault="006C3283" w:rsidP="006C3283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10320"/>
      </w:tblGrid>
      <w:tr w:rsidR="006C3283" w:rsidTr="006C3283">
        <w:tc>
          <w:tcPr>
            <w:tcW w:w="10314" w:type="dxa"/>
            <w:hideMark/>
          </w:tcPr>
          <w:p w:rsidR="006C3283" w:rsidRDefault="006C328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органа местного самоуправления: _____________________________________________</w:t>
            </w:r>
          </w:p>
          <w:p w:rsidR="006C3283" w:rsidRDefault="006C328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</w:tc>
      </w:tr>
      <w:tr w:rsidR="006C3283" w:rsidTr="006C3283">
        <w:tc>
          <w:tcPr>
            <w:tcW w:w="10314" w:type="dxa"/>
          </w:tcPr>
          <w:p w:rsidR="006C3283" w:rsidRDefault="006C328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3283" w:rsidRDefault="006C328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заявителе:</w:t>
            </w:r>
          </w:p>
          <w:p w:rsidR="006C3283" w:rsidRDefault="006C328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  <w:p w:rsidR="006C3283" w:rsidRDefault="006C3283">
            <w:pPr>
              <w:pStyle w:val="ConsPlusNonformat"/>
              <w:spacing w:line="276" w:lineRule="auto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6C3283" w:rsidRDefault="006C328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  <w:p w:rsidR="006C3283" w:rsidRDefault="006C3283">
            <w:pPr>
              <w:pStyle w:val="ConsPlusNonformat"/>
              <w:spacing w:line="276" w:lineRule="auto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Ф.И.О. руководителя или иного уполномоченного лица)</w:t>
            </w:r>
          </w:p>
          <w:p w:rsidR="006C3283" w:rsidRDefault="006C328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C3283" w:rsidRDefault="006C328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Документ, удостоверяющий личность:</w:t>
            </w:r>
          </w:p>
          <w:p w:rsidR="006C3283" w:rsidRDefault="006C328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  <w:p w:rsidR="006C3283" w:rsidRDefault="006C3283">
            <w:pPr>
              <w:pStyle w:val="ConsPlusNonformat"/>
              <w:spacing w:line="276" w:lineRule="auto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(вид документа, серия, номер)</w:t>
            </w:r>
          </w:p>
          <w:p w:rsidR="006C3283" w:rsidRDefault="006C328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  <w:p w:rsidR="006C3283" w:rsidRDefault="006C3283">
            <w:pPr>
              <w:pStyle w:val="ConsPlusNonformat"/>
              <w:spacing w:line="276" w:lineRule="auto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(кем, когда выдан) - для физических лиц</w:t>
            </w:r>
          </w:p>
          <w:p w:rsidR="006C3283" w:rsidRDefault="006C328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  <w:p w:rsidR="006C3283" w:rsidRDefault="006C328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3283" w:rsidRDefault="006C328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муниципальной регистрации юридического лица (индивидуального предпринимателя):</w:t>
            </w:r>
          </w:p>
          <w:p w:rsidR="006C3283" w:rsidRDefault="006C328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ОГРН (ОГРНИП) _____________________________</w:t>
            </w:r>
          </w:p>
          <w:p w:rsidR="006C3283" w:rsidRDefault="006C328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 _____________________________________________</w:t>
            </w:r>
          </w:p>
          <w:p w:rsidR="006C3283" w:rsidRDefault="006C328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Контактная информация:</w:t>
            </w:r>
          </w:p>
          <w:p w:rsidR="006C3283" w:rsidRDefault="006C328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тел. _________________________________________</w:t>
            </w:r>
          </w:p>
          <w:p w:rsidR="006C3283" w:rsidRDefault="006C328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эл. почта _____________________________________</w:t>
            </w:r>
          </w:p>
          <w:p w:rsidR="006C3283" w:rsidRDefault="006C328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места нахождения (регистрации):</w:t>
            </w:r>
          </w:p>
          <w:p w:rsidR="006C3283" w:rsidRDefault="006C328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__________________________________________________________________________________________</w:t>
            </w:r>
          </w:p>
          <w:p w:rsidR="006C3283" w:rsidRDefault="006C328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C3283" w:rsidRDefault="006C3283" w:rsidP="006C3283">
      <w:pPr>
        <w:ind w:firstLine="708"/>
        <w:jc w:val="both"/>
      </w:pPr>
    </w:p>
    <w:p w:rsidR="006C3283" w:rsidRDefault="006C3283" w:rsidP="006C3283">
      <w:pPr>
        <w:ind w:firstLine="708"/>
        <w:jc w:val="center"/>
      </w:pPr>
      <w:r>
        <w:t>Заявление</w:t>
      </w:r>
    </w:p>
    <w:p w:rsidR="006C3283" w:rsidRDefault="006C3283" w:rsidP="006C3283">
      <w:pPr>
        <w:ind w:firstLine="708"/>
        <w:jc w:val="center"/>
      </w:pPr>
      <w:r>
        <w:t xml:space="preserve">о принятии решения на условно </w:t>
      </w:r>
      <w:proofErr w:type="spellStart"/>
      <w:r>
        <w:t>разрешенный</w:t>
      </w:r>
      <w:proofErr w:type="spellEnd"/>
      <w:r>
        <w:t xml:space="preserve"> вид использования земельного участка или объекта капитального строительства</w:t>
      </w:r>
    </w:p>
    <w:p w:rsidR="006C3283" w:rsidRDefault="006C3283" w:rsidP="006C3283">
      <w:pPr>
        <w:ind w:firstLine="708"/>
        <w:jc w:val="both"/>
      </w:pP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552"/>
      </w:tblGrid>
      <w:tr w:rsidR="006C3283" w:rsidTr="006C3283">
        <w:trPr>
          <w:trHeight w:val="15"/>
        </w:trPr>
        <w:tc>
          <w:tcPr>
            <w:tcW w:w="10490" w:type="dxa"/>
            <w:gridSpan w:val="2"/>
            <w:hideMark/>
          </w:tcPr>
          <w:p w:rsidR="006C3283" w:rsidRDefault="006C3283">
            <w:pPr>
              <w:spacing w:line="276" w:lineRule="auto"/>
              <w:ind w:firstLine="708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В соответствии со </w:t>
            </w:r>
            <w:proofErr w:type="spellStart"/>
            <w:r>
              <w:rPr>
                <w:rFonts w:ascii="Times New Roman CYR" w:hAnsi="Times New Roman CYR" w:cs="Times New Roman CYR"/>
                <w:lang w:eastAsia="en-US"/>
              </w:rPr>
              <w:t>статьей</w:t>
            </w:r>
            <w:proofErr w:type="spellEnd"/>
            <w:r>
              <w:rPr>
                <w:rFonts w:ascii="Times New Roman CYR" w:hAnsi="Times New Roman CYR" w:cs="Times New Roman CYR"/>
                <w:lang w:eastAsia="en-US"/>
              </w:rPr>
              <w:t xml:space="preserve"> 39 Градостроительного кодекса Российской Федерации прошу предоставить разрешение на</w:t>
            </w:r>
            <w:r>
              <w:rPr>
                <w:lang w:eastAsia="en-US"/>
              </w:rPr>
              <w:t xml:space="preserve"> условно </w:t>
            </w:r>
            <w:proofErr w:type="spellStart"/>
            <w:r>
              <w:rPr>
                <w:lang w:eastAsia="en-US"/>
              </w:rPr>
              <w:t>разрешенный</w:t>
            </w:r>
            <w:proofErr w:type="spellEnd"/>
            <w:r>
              <w:rPr>
                <w:lang w:eastAsia="en-US"/>
              </w:rPr>
              <w:t xml:space="preserve"> вид использования земельного участка и/или объекта капитального строительства:</w:t>
            </w:r>
          </w:p>
        </w:tc>
      </w:tr>
      <w:tr w:rsidR="006C3283" w:rsidTr="006C3283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3283" w:rsidRDefault="006C3283">
            <w:pPr>
              <w:spacing w:line="276" w:lineRule="auto"/>
              <w:ind w:hanging="8"/>
              <w:rPr>
                <w:lang w:eastAsia="en-US"/>
              </w:rPr>
            </w:pPr>
            <w:r>
              <w:rPr>
                <w:lang w:eastAsia="en-US"/>
              </w:rPr>
              <w:t>Правообладатель земельного участка и/или объекта капитального строительства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3283" w:rsidRDefault="006C3283">
            <w:pPr>
              <w:rPr>
                <w:lang w:eastAsia="en-US"/>
              </w:rPr>
            </w:pPr>
          </w:p>
        </w:tc>
      </w:tr>
      <w:tr w:rsidR="006C3283" w:rsidTr="006C3283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3283" w:rsidRDefault="006C3283">
            <w:pPr>
              <w:spacing w:line="276" w:lineRule="auto"/>
              <w:ind w:hanging="8"/>
              <w:rPr>
                <w:lang w:eastAsia="en-US"/>
              </w:rPr>
            </w:pPr>
            <w:r>
              <w:rPr>
                <w:lang w:eastAsia="en-US"/>
              </w:rPr>
              <w:t>Местоположение (адрес) земельного участка и/или объекта капитального строительства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3283" w:rsidRDefault="006C3283">
            <w:pPr>
              <w:rPr>
                <w:lang w:eastAsia="en-US"/>
              </w:rPr>
            </w:pPr>
          </w:p>
        </w:tc>
      </w:tr>
      <w:tr w:rsidR="006C3283" w:rsidTr="006C3283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3283" w:rsidRDefault="006C3283">
            <w:pPr>
              <w:spacing w:line="276" w:lineRule="auto"/>
              <w:ind w:hanging="8"/>
              <w:rPr>
                <w:lang w:eastAsia="en-US"/>
              </w:rPr>
            </w:pPr>
            <w:r>
              <w:rPr>
                <w:lang w:eastAsia="en-US"/>
              </w:rPr>
              <w:t>Кадастровый номер земельного участка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3283" w:rsidRDefault="006C3283">
            <w:pPr>
              <w:rPr>
                <w:lang w:eastAsia="en-US"/>
              </w:rPr>
            </w:pPr>
          </w:p>
        </w:tc>
      </w:tr>
      <w:tr w:rsidR="006C3283" w:rsidTr="006C3283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3283" w:rsidRDefault="006C3283">
            <w:pPr>
              <w:spacing w:line="276" w:lineRule="auto"/>
              <w:ind w:hanging="8"/>
              <w:rPr>
                <w:lang w:eastAsia="en-US"/>
              </w:rPr>
            </w:pPr>
            <w:r>
              <w:rPr>
                <w:lang w:eastAsia="en-US"/>
              </w:rPr>
              <w:t>Кадастровый номер объекта капитального строительства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3283" w:rsidRDefault="006C3283">
            <w:pPr>
              <w:rPr>
                <w:lang w:eastAsia="en-US"/>
              </w:rPr>
            </w:pPr>
          </w:p>
        </w:tc>
      </w:tr>
      <w:tr w:rsidR="006C3283" w:rsidTr="006C3283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3283" w:rsidRDefault="006C3283">
            <w:pPr>
              <w:spacing w:line="276" w:lineRule="auto"/>
              <w:ind w:hanging="8"/>
              <w:rPr>
                <w:lang w:eastAsia="en-US"/>
              </w:rPr>
            </w:pPr>
            <w:r>
              <w:rPr>
                <w:lang w:eastAsia="en-US"/>
              </w:rPr>
              <w:t xml:space="preserve">Вид </w:t>
            </w:r>
            <w:proofErr w:type="spellStart"/>
            <w:r>
              <w:rPr>
                <w:lang w:eastAsia="en-US"/>
              </w:rPr>
              <w:t>разрешенного</w:t>
            </w:r>
            <w:proofErr w:type="spellEnd"/>
            <w:r>
              <w:rPr>
                <w:lang w:eastAsia="en-US"/>
              </w:rPr>
              <w:t xml:space="preserve"> использования земельного участка и/или объекта капитального строительства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3283" w:rsidRDefault="006C3283">
            <w:pPr>
              <w:rPr>
                <w:lang w:eastAsia="en-US"/>
              </w:rPr>
            </w:pPr>
          </w:p>
        </w:tc>
      </w:tr>
      <w:tr w:rsidR="006C3283" w:rsidTr="006C3283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3283" w:rsidRDefault="006C3283">
            <w:pPr>
              <w:spacing w:line="276" w:lineRule="auto"/>
              <w:ind w:hanging="8"/>
              <w:rPr>
                <w:lang w:eastAsia="en-US"/>
              </w:rPr>
            </w:pPr>
            <w:r>
              <w:rPr>
                <w:lang w:eastAsia="en-US"/>
              </w:rPr>
              <w:t xml:space="preserve">Запрашиваемый вид </w:t>
            </w:r>
            <w:proofErr w:type="spellStart"/>
            <w:r>
              <w:rPr>
                <w:lang w:eastAsia="en-US"/>
              </w:rPr>
              <w:t>разрешенного</w:t>
            </w:r>
            <w:proofErr w:type="spellEnd"/>
            <w:r>
              <w:rPr>
                <w:lang w:eastAsia="en-US"/>
              </w:rPr>
              <w:t xml:space="preserve"> использования земельного участка и/или объекта капитального строительства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3283" w:rsidRDefault="006C3283">
            <w:pPr>
              <w:rPr>
                <w:lang w:eastAsia="en-US"/>
              </w:rPr>
            </w:pPr>
          </w:p>
        </w:tc>
      </w:tr>
    </w:tbl>
    <w:p w:rsidR="006C3283" w:rsidRDefault="006C3283" w:rsidP="006C3283">
      <w:pPr>
        <w:jc w:val="both"/>
      </w:pPr>
      <w:r>
        <w:t>Оплату расходов, связанных с проведением процедуры публичных слушаний (аренда помещения для проведения публичных слушаний, оплата публикаций информационного сообщения о проведении публичных слушаний и заключения о результатах публичных слушаний, изготовление информационных материалов для проведения экспозиции проектов), гарантирую(ем).</w:t>
      </w:r>
    </w:p>
    <w:p w:rsidR="006C3283" w:rsidRDefault="006C3283" w:rsidP="006C3283">
      <w:pPr>
        <w:ind w:firstLine="708"/>
      </w:pPr>
    </w:p>
    <w:p w:rsidR="006C3283" w:rsidRDefault="006C3283" w:rsidP="006C3283">
      <w:pPr>
        <w:ind w:firstLine="708"/>
      </w:pPr>
      <w:r>
        <w:t>К заявлению прилагаются: __________________________________________________</w:t>
      </w:r>
    </w:p>
    <w:p w:rsidR="006C3283" w:rsidRDefault="006C3283" w:rsidP="006C3283">
      <w:pPr>
        <w:ind w:left="2832"/>
      </w:pPr>
      <w:r>
        <w:t>(наименование документов и количество экземпляров)</w:t>
      </w:r>
    </w:p>
    <w:p w:rsidR="006C3283" w:rsidRDefault="006C3283" w:rsidP="006C3283">
      <w:pPr>
        <w:widowControl w:val="0"/>
        <w:jc w:val="both"/>
      </w:pPr>
      <w:r>
        <w:t>Приложение: опись прилагаемых к заявлению документов на ____ листах.</w:t>
      </w:r>
    </w:p>
    <w:p w:rsidR="006C3283" w:rsidRDefault="006C3283" w:rsidP="006C3283">
      <w:pPr>
        <w:widowControl w:val="0"/>
        <w:jc w:val="both"/>
      </w:pPr>
    </w:p>
    <w:p w:rsidR="006C3283" w:rsidRDefault="006C3283" w:rsidP="006C3283">
      <w:pPr>
        <w:ind w:firstLine="708"/>
        <w:jc w:val="both"/>
      </w:pPr>
      <w:r>
        <w:t>Заявитель: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1"/>
        <w:gridCol w:w="391"/>
        <w:gridCol w:w="2290"/>
        <w:gridCol w:w="508"/>
        <w:gridCol w:w="2875"/>
      </w:tblGrid>
      <w:tr w:rsidR="006C3283" w:rsidTr="006C3283"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3283" w:rsidRDefault="006C32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" w:type="dxa"/>
          </w:tcPr>
          <w:p w:rsidR="006C3283" w:rsidRDefault="006C32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3283" w:rsidRDefault="006C32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3" w:type="dxa"/>
          </w:tcPr>
          <w:p w:rsidR="006C3283" w:rsidRDefault="006C32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3283" w:rsidRDefault="006C32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C3283" w:rsidTr="006C3283">
        <w:tc>
          <w:tcPr>
            <w:tcW w:w="35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3283" w:rsidRDefault="006C328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(наименование должности руководителя для юридического лица)</w:t>
            </w:r>
          </w:p>
        </w:tc>
        <w:tc>
          <w:tcPr>
            <w:tcW w:w="411" w:type="dxa"/>
          </w:tcPr>
          <w:p w:rsidR="006C3283" w:rsidRDefault="006C328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3283" w:rsidRDefault="006C328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(личная подпись)</w:t>
            </w:r>
          </w:p>
        </w:tc>
        <w:tc>
          <w:tcPr>
            <w:tcW w:w="543" w:type="dxa"/>
          </w:tcPr>
          <w:p w:rsidR="006C3283" w:rsidRDefault="006C328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3283" w:rsidRDefault="006C328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(фамилия и инициалы)</w:t>
            </w:r>
          </w:p>
        </w:tc>
      </w:tr>
    </w:tbl>
    <w:p w:rsidR="006C3283" w:rsidRDefault="006C3283" w:rsidP="006C32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М.П. </w:t>
      </w:r>
    </w:p>
    <w:p w:rsidR="006C3283" w:rsidRDefault="006C3283" w:rsidP="006C3283">
      <w:pPr>
        <w:jc w:val="both"/>
      </w:pPr>
      <w:r>
        <w:rPr>
          <w:sz w:val="20"/>
          <w:szCs w:val="20"/>
        </w:rPr>
        <w:t xml:space="preserve">(для юридического </w:t>
      </w:r>
      <w:proofErr w:type="gramStart"/>
      <w:r>
        <w:rPr>
          <w:sz w:val="20"/>
          <w:szCs w:val="20"/>
        </w:rPr>
        <w:t>лица)</w:t>
      </w:r>
      <w:r>
        <w:rPr>
          <w:sz w:val="20"/>
          <w:szCs w:val="20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«____» ___________ 20___ г.   </w:t>
      </w:r>
    </w:p>
    <w:p w:rsidR="006C3283" w:rsidRDefault="006C3283" w:rsidP="006C3283">
      <w:pPr>
        <w:jc w:val="both"/>
        <w:rPr>
          <w:sz w:val="22"/>
          <w:szCs w:val="22"/>
        </w:rPr>
      </w:pPr>
    </w:p>
    <w:p w:rsidR="006C3283" w:rsidRDefault="006C3283" w:rsidP="006C3283">
      <w:pPr>
        <w:jc w:val="both"/>
      </w:pPr>
      <w:r>
        <w:t>Должностное лицо,</w:t>
      </w:r>
    </w:p>
    <w:p w:rsidR="006C3283" w:rsidRDefault="006C3283" w:rsidP="006C3283">
      <w:pPr>
        <w:pStyle w:val="ConsPlusNormal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принявшее документы                        </w:t>
      </w:r>
    </w:p>
    <w:p w:rsidR="006C3283" w:rsidRDefault="006C3283" w:rsidP="006C3283">
      <w:pPr>
        <w:pStyle w:val="ConsPlusNormal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                      _________________</w:t>
      </w:r>
    </w:p>
    <w:p w:rsidR="006C3283" w:rsidRDefault="006C3283" w:rsidP="006C3283">
      <w:pPr>
        <w:pStyle w:val="ConsPlusNormal0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0"/>
        </w:rPr>
        <w:t xml:space="preserve">(фамилия и </w:t>
      </w:r>
      <w:proofErr w:type="gramStart"/>
      <w:r>
        <w:rPr>
          <w:rFonts w:ascii="Times New Roman" w:hAnsi="Times New Roman" w:cs="Times New Roman"/>
          <w:sz w:val="20"/>
        </w:rPr>
        <w:t xml:space="preserve">инициалы)   </w:t>
      </w:r>
      <w:proofErr w:type="gramEnd"/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(подпись)                         </w:t>
      </w:r>
      <w:r>
        <w:rPr>
          <w:rFonts w:ascii="Times New Roman" w:hAnsi="Times New Roman" w:cs="Times New Roman"/>
          <w:sz w:val="20"/>
        </w:rPr>
        <w:tab/>
      </w:r>
    </w:p>
    <w:p w:rsidR="006C3283" w:rsidRDefault="006C3283" w:rsidP="006C3283">
      <w:pPr>
        <w:autoSpaceDE w:val="0"/>
        <w:autoSpaceDN w:val="0"/>
        <w:adjustRightInd w:val="0"/>
        <w:ind w:firstLine="426"/>
        <w:jc w:val="both"/>
      </w:pPr>
      <w:r>
        <w:lastRenderedPageBreak/>
        <w:t>2. Результат услуги прошу предоставить мне/представителю (при наличии доверенности) в виде:</w:t>
      </w:r>
    </w:p>
    <w:p w:rsidR="006C3283" w:rsidRDefault="006C3283" w:rsidP="006C32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(отметьте только один вариант)</w:t>
      </w:r>
    </w:p>
    <w:p w:rsidR="006C3283" w:rsidRDefault="006C3283" w:rsidP="006C32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┌───┐</w:t>
      </w:r>
    </w:p>
    <w:p w:rsidR="006C3283" w:rsidRDefault="006C3283" w:rsidP="006C32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│   │ электронного документа, подписанного уполномоченным должностным</w:t>
      </w:r>
    </w:p>
    <w:p w:rsidR="006C3283" w:rsidRDefault="006C3283" w:rsidP="006C32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└───┘</w:t>
      </w:r>
    </w:p>
    <w:p w:rsidR="006C3283" w:rsidRDefault="006C3283" w:rsidP="006C32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лицом с использованием квалифицированной электронной подписи (посредством</w:t>
      </w:r>
    </w:p>
    <w:p w:rsidR="006C3283" w:rsidRDefault="006C3283" w:rsidP="006C32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направления в личный кабинет интернет-портала www.gosuslugi.ru);</w:t>
      </w:r>
    </w:p>
    <w:p w:rsidR="006C3283" w:rsidRDefault="006C3283" w:rsidP="006C3283">
      <w:pPr>
        <w:autoSpaceDE w:val="0"/>
        <w:autoSpaceDN w:val="0"/>
        <w:adjustRightInd w:val="0"/>
        <w:ind w:hanging="142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┌───┐</w:t>
      </w:r>
    </w:p>
    <w:p w:rsidR="006C3283" w:rsidRDefault="006C3283" w:rsidP="006C3283">
      <w:pPr>
        <w:autoSpaceDE w:val="0"/>
        <w:autoSpaceDN w:val="0"/>
        <w:adjustRightInd w:val="0"/>
        <w:ind w:hanging="142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│   │ документа на бумажном носителе в МФЦ.</w:t>
      </w:r>
    </w:p>
    <w:p w:rsidR="006C3283" w:rsidRDefault="006C3283" w:rsidP="006C3283">
      <w:pPr>
        <w:autoSpaceDE w:val="0"/>
        <w:autoSpaceDN w:val="0"/>
        <w:adjustRightInd w:val="0"/>
        <w:ind w:hanging="142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└───┘</w:t>
      </w:r>
    </w:p>
    <w:p w:rsidR="006C3283" w:rsidRDefault="006C3283" w:rsidP="006C3283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t>3.</w:t>
      </w:r>
      <w:r>
        <w:rPr>
          <w:rFonts w:ascii="Courier New" w:hAnsi="Courier New" w:cs="Courier New"/>
        </w:rPr>
        <w:t xml:space="preserve"> </w:t>
      </w:r>
      <w:r>
        <w:t>В целях регистрации и (или) дальнейшего информирования о ходе</w:t>
      </w:r>
    </w:p>
    <w:p w:rsidR="006C3283" w:rsidRDefault="006C3283" w:rsidP="006C3283">
      <w:pPr>
        <w:autoSpaceDE w:val="0"/>
        <w:autoSpaceDN w:val="0"/>
        <w:adjustRightInd w:val="0"/>
        <w:jc w:val="both"/>
      </w:pPr>
      <w:r>
        <w:t>исполнения услуги (получения результата услуги) прошу:</w:t>
      </w:r>
    </w:p>
    <w:p w:rsidR="006C3283" w:rsidRDefault="006C3283" w:rsidP="006C32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(отметьте только один вариант)</w:t>
      </w:r>
    </w:p>
    <w:p w:rsidR="006C3283" w:rsidRDefault="006C3283" w:rsidP="006C3283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┌───┐</w:t>
      </w:r>
    </w:p>
    <w:p w:rsidR="006C3283" w:rsidRDefault="006C3283" w:rsidP="006C3283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произвести регистрацию на интернет-портале www.gosuslugi.ru (в ЕСИА);</w:t>
      </w:r>
    </w:p>
    <w:p w:rsidR="006C3283" w:rsidRDefault="006C3283" w:rsidP="006C3283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└───┘</w:t>
      </w:r>
    </w:p>
    <w:p w:rsidR="006C3283" w:rsidRDefault="006C3283" w:rsidP="006C3283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┌───┐</w:t>
      </w:r>
    </w:p>
    <w:p w:rsidR="006C3283" w:rsidRDefault="006C3283" w:rsidP="006C3283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восстановить доступ на интернет-портале www.gosuslugi.ru (в ЕСИА);</w:t>
      </w:r>
    </w:p>
    <w:p w:rsidR="006C3283" w:rsidRDefault="006C3283" w:rsidP="006C3283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└───┘</w:t>
      </w:r>
    </w:p>
    <w:p w:rsidR="006C3283" w:rsidRDefault="006C3283" w:rsidP="006C3283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┌───┐</w:t>
      </w:r>
    </w:p>
    <w:p w:rsidR="006C3283" w:rsidRDefault="006C3283" w:rsidP="006C3283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подтвердить    регистрацию    </w:t>
      </w:r>
      <w:proofErr w:type="spellStart"/>
      <w:r>
        <w:rPr>
          <w:rFonts w:ascii="Courier New" w:hAnsi="Courier New" w:cs="Courier New"/>
          <w:sz w:val="20"/>
          <w:szCs w:val="20"/>
        </w:rPr>
        <w:t>учетной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записи   на интернет-портале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</w:tblGrid>
      <w:tr w:rsidR="006C3283" w:rsidTr="006C328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83" w:rsidRDefault="006C32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6C3283" w:rsidRDefault="006C3283" w:rsidP="006C3283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</w:pPr>
      <w: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6C3283" w:rsidRDefault="006C3283" w:rsidP="006C32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┌───┐┌───┐┌───┐ ┌───┐┌───┐┌───┐ ┌───┐┌───┐┌───┐ ┌───┐┌───┐</w:t>
      </w:r>
    </w:p>
    <w:p w:rsidR="006C3283" w:rsidRDefault="006C3283" w:rsidP="006C32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СНИЛС │   ││   ││   │-│   ││   ││   │-│   ││   ││   │-│   ││   │</w:t>
      </w:r>
    </w:p>
    <w:p w:rsidR="006C3283" w:rsidRDefault="006C3283" w:rsidP="006C32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└───┘└───┘└───┘ └───┘└───┘└───┘ └───┘└───┘└───┘ └───┘└───┘</w:t>
      </w:r>
    </w:p>
    <w:p w:rsidR="006C3283" w:rsidRDefault="006C3283" w:rsidP="006C32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 мобильного телефона в федеральном формате:</w:t>
      </w:r>
    </w:p>
    <w:p w:rsidR="006C3283" w:rsidRDefault="006C3283" w:rsidP="006C32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┌───┐┌───┐┌───┐┌───┐┌───┐┌───┐┌───┐┌───┐┌───┐┌───┐┌───┐</w:t>
      </w:r>
    </w:p>
    <w:p w:rsidR="006C3283" w:rsidRDefault="006C3283" w:rsidP="006C32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││   ││   ││   ││   ││   ││   ││   ││   ││   ││   │</w:t>
      </w:r>
    </w:p>
    <w:p w:rsidR="006C3283" w:rsidRDefault="006C3283" w:rsidP="006C32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└───┘└───┘└───┘└───┘└───┘└───┘└───┘└───┘└───┘└───┘└───┘</w:t>
      </w:r>
    </w:p>
    <w:p w:rsidR="006C3283" w:rsidRDefault="006C3283" w:rsidP="006C32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e-</w:t>
      </w:r>
      <w:proofErr w:type="spellStart"/>
      <w:r>
        <w:rPr>
          <w:rFonts w:ascii="Courier New" w:hAnsi="Courier New" w:cs="Courier New"/>
          <w:sz w:val="20"/>
          <w:szCs w:val="20"/>
        </w:rPr>
        <w:t>mail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________________________ (если имеется)</w:t>
      </w:r>
    </w:p>
    <w:p w:rsidR="006C3283" w:rsidRDefault="006C3283" w:rsidP="006C32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гражданство - Российская Федерация/________________________________________</w:t>
      </w:r>
    </w:p>
    <w:p w:rsidR="006C3283" w:rsidRDefault="006C3283" w:rsidP="006C32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(наименование иностранного государства)</w:t>
      </w:r>
    </w:p>
    <w:p w:rsidR="006C3283" w:rsidRDefault="006C3283" w:rsidP="006C32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случае, если документ, удостоверяющий личность, - паспорт гражданина РФ:</w:t>
      </w:r>
    </w:p>
    <w:p w:rsidR="006C3283" w:rsidRDefault="006C3283" w:rsidP="006C32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┌───┐┌───┐┌───┐┌───┐┌───┐┌───┐┌───┐┌───┐┌───┐┌───┐</w:t>
      </w:r>
    </w:p>
    <w:p w:rsidR="006C3283" w:rsidRDefault="006C3283" w:rsidP="006C32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- │   ││   ││   ││   ││   ││   ││   ││   ││   ││   │</w:t>
      </w:r>
    </w:p>
    <w:p w:rsidR="006C3283" w:rsidRDefault="006C3283" w:rsidP="006C32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└───┘└───┘└───┘└───┘└───┘└───┘└───┘└───┘└───┘└───┘</w:t>
      </w:r>
    </w:p>
    <w:p w:rsidR="006C3283" w:rsidRDefault="006C3283" w:rsidP="006C32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 - _______________________________________________________________</w:t>
      </w:r>
    </w:p>
    <w:p w:rsidR="006C3283" w:rsidRDefault="006C3283" w:rsidP="006C32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┌───┐┌───┐ ┌───┐┌───┐ ┌───┐┌───┐┌───┐┌───┐</w:t>
      </w:r>
    </w:p>
    <w:p w:rsidR="006C3283" w:rsidRDefault="006C3283" w:rsidP="006C32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выдачи - │   ││   │ │   ││   │ │   ││   ││   ││   │</w:t>
      </w:r>
    </w:p>
    <w:p w:rsidR="006C3283" w:rsidRDefault="006C3283" w:rsidP="006C32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└───┘└───┘.└───┘└───┘.└───┘└───┘└───┘└───┘</w:t>
      </w:r>
    </w:p>
    <w:p w:rsidR="006C3283" w:rsidRDefault="006C3283" w:rsidP="006C32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┌───┐┌───┐┌───┐┌───┐┌───┐┌───┐</w:t>
      </w:r>
    </w:p>
    <w:p w:rsidR="006C3283" w:rsidRDefault="006C3283" w:rsidP="006C32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код подразделения - │   ││   ││   ││   ││   ││   │</w:t>
      </w:r>
    </w:p>
    <w:p w:rsidR="006C3283" w:rsidRDefault="006C3283" w:rsidP="006C32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└───┘└───┘└───┘└───┘└───┘└───┘</w:t>
      </w:r>
    </w:p>
    <w:p w:rsidR="006C3283" w:rsidRDefault="006C3283" w:rsidP="006C32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┌───┐┌───┐ ┌───┐┌───┐ ┌───┐┌───┐┌───┐┌───┐</w:t>
      </w:r>
    </w:p>
    <w:p w:rsidR="006C3283" w:rsidRDefault="006C3283" w:rsidP="006C32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рождения - │   ││   │ │   ││   │ │   ││   ││   ││   │</w:t>
      </w:r>
    </w:p>
    <w:p w:rsidR="006C3283" w:rsidRDefault="006C3283" w:rsidP="006C32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└───┘└───┘.└───┘└───┘.└───┘└───┘└───┘└───┘</w:t>
      </w:r>
    </w:p>
    <w:p w:rsidR="006C3283" w:rsidRDefault="006C3283" w:rsidP="006C32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рождения - __________________________________________________________</w:t>
      </w:r>
    </w:p>
    <w:p w:rsidR="006C3283" w:rsidRDefault="006C3283" w:rsidP="006C32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случае, если документ, удостоверяющий личность, - паспорт гражданина</w:t>
      </w:r>
    </w:p>
    <w:p w:rsidR="006C3283" w:rsidRDefault="006C3283" w:rsidP="006C32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иностранного государства:</w:t>
      </w:r>
    </w:p>
    <w:p w:rsidR="006C3283" w:rsidRDefault="006C3283" w:rsidP="006C32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┌───┐┌───┐ ┌───┐┌───┐ ┌───┐┌───┐┌───┐┌───┐</w:t>
      </w:r>
    </w:p>
    <w:p w:rsidR="006C3283" w:rsidRDefault="006C3283" w:rsidP="006C32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выдачи - │   ││   │ │   ││   │ │   ││   ││   ││   │</w:t>
      </w:r>
    </w:p>
    <w:p w:rsidR="006C3283" w:rsidRDefault="006C3283" w:rsidP="006C32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└───┘└───┘.└───┘└───┘.└───┘└───┘└───┘└───┘</w:t>
      </w:r>
    </w:p>
    <w:p w:rsidR="006C3283" w:rsidRDefault="006C3283" w:rsidP="006C32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┌───┐┌───┐ ┌───┐┌───┐ ┌───┐┌───┐┌───┐┌───┐</w:t>
      </w:r>
    </w:p>
    <w:p w:rsidR="006C3283" w:rsidRDefault="006C3283" w:rsidP="006C32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окончания срока действия - │   ││   │ │   ││   │ │   ││   ││   ││   │</w:t>
      </w:r>
    </w:p>
    <w:p w:rsidR="006C3283" w:rsidRDefault="006C3283" w:rsidP="006C32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└───┘└───┘.└───┘└───┘.└───┘└───┘└───┘└───┘</w:t>
      </w:r>
    </w:p>
    <w:p w:rsidR="006C3283" w:rsidRDefault="006C3283" w:rsidP="006C3283">
      <w:pPr>
        <w:autoSpaceDE w:val="0"/>
        <w:autoSpaceDN w:val="0"/>
        <w:adjustRightInd w:val="0"/>
        <w:ind w:firstLine="567"/>
        <w:jc w:val="both"/>
      </w:pPr>
      <w:r>
        <w:t>4. Прошу информировать меня о ходе исполнения услуги (получения результата услуги) через единый личный кабинет интернет-портала www.gosuslugi.ru (для     заявителей, зарегистрированных в ЕСИА)</w:t>
      </w:r>
    </w:p>
    <w:p w:rsidR="006C3283" w:rsidRDefault="006C3283" w:rsidP="006C32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┌───┐┌───┐┌───┐ ┌───┐┌───┐┌───┐ ┌───┐┌───┐┌───┐ ┌───┐┌───┐</w:t>
      </w:r>
    </w:p>
    <w:p w:rsidR="006C3283" w:rsidRDefault="006C3283" w:rsidP="006C32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СНИЛС │   ││   ││   │-│   ││   ││   │-│   ││   ││   │-│   ││   │</w:t>
      </w:r>
    </w:p>
    <w:p w:rsidR="006C3283" w:rsidRDefault="006C3283" w:rsidP="006C32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└───┘└───┘└───┘ └───┘└───┘└───┘ └───┘└───┘└───┘ └───┘└───┘</w:t>
      </w:r>
    </w:p>
    <w:p w:rsidR="006C3283" w:rsidRDefault="006C3283" w:rsidP="006C32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(отметьте только один вариант)</w:t>
      </w:r>
    </w:p>
    <w:p w:rsidR="006C3283" w:rsidRDefault="006C3283" w:rsidP="006C32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┌───┐                ┌───┐</w:t>
      </w:r>
    </w:p>
    <w:p w:rsidR="006C3283" w:rsidRDefault="006C3283" w:rsidP="006C32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│   │ ДА             │   │ НЕТ</w:t>
      </w:r>
    </w:p>
    <w:p w:rsidR="006C3283" w:rsidRDefault="006C3283" w:rsidP="006C32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└───┘                └───┘</w:t>
      </w:r>
    </w:p>
    <w:p w:rsidR="006C3283" w:rsidRDefault="006C3283" w:rsidP="006C3283">
      <w:pPr>
        <w:ind w:firstLine="708"/>
        <w:jc w:val="both"/>
      </w:pPr>
      <w:r>
        <w:t>Заявитель: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1"/>
        <w:gridCol w:w="391"/>
        <w:gridCol w:w="2290"/>
        <w:gridCol w:w="508"/>
        <w:gridCol w:w="2875"/>
      </w:tblGrid>
      <w:tr w:rsidR="006C3283" w:rsidTr="006C3283"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3283" w:rsidRDefault="006C32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" w:type="dxa"/>
          </w:tcPr>
          <w:p w:rsidR="006C3283" w:rsidRDefault="006C32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3283" w:rsidRDefault="006C32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3" w:type="dxa"/>
          </w:tcPr>
          <w:p w:rsidR="006C3283" w:rsidRDefault="006C32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3283" w:rsidRDefault="006C32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C3283" w:rsidTr="006C3283">
        <w:tc>
          <w:tcPr>
            <w:tcW w:w="35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3283" w:rsidRDefault="006C328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(наименование должности руководителя для юридического лица)</w:t>
            </w:r>
          </w:p>
        </w:tc>
        <w:tc>
          <w:tcPr>
            <w:tcW w:w="411" w:type="dxa"/>
          </w:tcPr>
          <w:p w:rsidR="006C3283" w:rsidRDefault="006C328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3283" w:rsidRDefault="006C328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(личная подпись)</w:t>
            </w:r>
          </w:p>
        </w:tc>
        <w:tc>
          <w:tcPr>
            <w:tcW w:w="543" w:type="dxa"/>
          </w:tcPr>
          <w:p w:rsidR="006C3283" w:rsidRDefault="006C328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3283" w:rsidRDefault="006C328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(фамилия и инициалы)</w:t>
            </w:r>
          </w:p>
        </w:tc>
      </w:tr>
    </w:tbl>
    <w:p w:rsidR="006C3283" w:rsidRDefault="006C3283" w:rsidP="006C32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М.П. </w:t>
      </w:r>
    </w:p>
    <w:p w:rsidR="006C3283" w:rsidRDefault="006C3283" w:rsidP="006C3283">
      <w:pPr>
        <w:jc w:val="both"/>
        <w:rPr>
          <w:sz w:val="28"/>
          <w:szCs w:val="28"/>
        </w:rPr>
      </w:pPr>
      <w:r>
        <w:t xml:space="preserve">(для юридического </w:t>
      </w:r>
      <w:proofErr w:type="gramStart"/>
      <w:r>
        <w:t>лица)</w:t>
      </w:r>
      <w: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«____» ___________ 20___ г.</w:t>
      </w:r>
      <w:r>
        <w:rPr>
          <w:sz w:val="28"/>
          <w:szCs w:val="28"/>
        </w:rPr>
        <w:t xml:space="preserve">       </w:t>
      </w:r>
    </w:p>
    <w:p w:rsidR="006C3283" w:rsidRDefault="006C3283" w:rsidP="006C3283">
      <w:pPr>
        <w:jc w:val="both"/>
        <w:rPr>
          <w:sz w:val="28"/>
          <w:szCs w:val="28"/>
        </w:rPr>
      </w:pPr>
    </w:p>
    <w:p w:rsidR="006C3283" w:rsidRDefault="006C3283" w:rsidP="006C3283">
      <w:pPr>
        <w:jc w:val="both"/>
      </w:pPr>
      <w:r>
        <w:t>Должностное лицо,</w:t>
      </w:r>
    </w:p>
    <w:p w:rsidR="006C3283" w:rsidRDefault="006C3283" w:rsidP="006C3283">
      <w:pPr>
        <w:pStyle w:val="ConsPlusNormal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принявшее документы                        </w:t>
      </w:r>
    </w:p>
    <w:p w:rsidR="006C3283" w:rsidRDefault="006C3283" w:rsidP="006C3283">
      <w:pPr>
        <w:pStyle w:val="ConsPlusNormal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                      _________________</w:t>
      </w: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(фамилия и </w:t>
      </w:r>
      <w:proofErr w:type="gramStart"/>
      <w:r>
        <w:rPr>
          <w:sz w:val="20"/>
          <w:szCs w:val="20"/>
        </w:rPr>
        <w:t xml:space="preserve">инициалы)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(подпись)    </w:t>
      </w: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ind w:left="5529"/>
      </w:pPr>
      <w:r>
        <w:rPr>
          <w:rStyle w:val="ab"/>
          <w:b w:val="0"/>
          <w:color w:val="000000"/>
        </w:rPr>
        <w:t>Приложение № 2</w:t>
      </w:r>
      <w:r>
        <w:rPr>
          <w:rStyle w:val="ab"/>
          <w:color w:val="000000"/>
        </w:rPr>
        <w:br/>
      </w:r>
      <w:r>
        <w:rPr>
          <w:rStyle w:val="ab"/>
          <w:b w:val="0"/>
          <w:color w:val="000000"/>
        </w:rPr>
        <w:t>к</w:t>
      </w:r>
      <w:r>
        <w:rPr>
          <w:rStyle w:val="ab"/>
          <w:color w:val="000000"/>
        </w:rPr>
        <w:t xml:space="preserve"> </w:t>
      </w:r>
      <w:r>
        <w:rPr>
          <w:rStyle w:val="aa"/>
          <w:color w:val="000000"/>
        </w:rPr>
        <w:t>Административному регламенту</w:t>
      </w:r>
      <w:r>
        <w:rPr>
          <w:rStyle w:val="ab"/>
          <w:color w:val="000000"/>
        </w:rPr>
        <w:br/>
      </w:r>
    </w:p>
    <w:p w:rsidR="006C3283" w:rsidRDefault="006C3283" w:rsidP="006C3283"/>
    <w:p w:rsidR="006C3283" w:rsidRDefault="006C3283" w:rsidP="006C3283">
      <w:pPr>
        <w:pStyle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Перечень</w:t>
      </w:r>
      <w:r>
        <w:rPr>
          <w:rFonts w:ascii="Times New Roman" w:hAnsi="Times New Roman" w:cs="Times New Roman"/>
          <w:b w:val="0"/>
        </w:rPr>
        <w:br/>
        <w:t>признаков заявителя, представителя заявителя</w:t>
      </w:r>
    </w:p>
    <w:p w:rsidR="006C3283" w:rsidRDefault="006C3283" w:rsidP="006C3283"/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946"/>
        <w:gridCol w:w="7545"/>
      </w:tblGrid>
      <w:tr w:rsidR="006C3283" w:rsidTr="006C3283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3283" w:rsidRDefault="006C328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 заявителя,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283" w:rsidRDefault="006C328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признака заявителя, представителя заявителя</w:t>
            </w:r>
          </w:p>
        </w:tc>
      </w:tr>
      <w:tr w:rsidR="006C3283" w:rsidTr="006C3283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3283" w:rsidRDefault="006C328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283" w:rsidRDefault="006C328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физические или юридические лица, обратившиеся за предоставлением муниципальной услуги </w:t>
            </w:r>
          </w:p>
        </w:tc>
      </w:tr>
      <w:tr w:rsidR="006C3283" w:rsidTr="006C3283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3283" w:rsidRDefault="006C328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283" w:rsidRDefault="006C328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</w:tr>
    </w:tbl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3283" w:rsidRDefault="006C3283" w:rsidP="006C3283">
      <w:pPr>
        <w:pStyle w:val="ConsPlusNormal0"/>
        <w:ind w:firstLine="540"/>
        <w:jc w:val="center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ЗАКЛЮЧЕНИЕ</w:t>
      </w:r>
    </w:p>
    <w:p w:rsidR="006C3283" w:rsidRDefault="006C3283" w:rsidP="006C3283">
      <w:pPr>
        <w:pStyle w:val="a6"/>
        <w:ind w:right="-9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 результатах проверки на наличие коррупционных факторов в проекте постановления главы администрации</w:t>
      </w:r>
      <w:r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Об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утверждении Административного регламента по предоставлению муниципальной услуги «Предоставление разрешения на условно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разрешенный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вид использования земельного участка или объекта капитального строительства»</w:t>
      </w:r>
    </w:p>
    <w:p w:rsidR="006C3283" w:rsidRDefault="006C3283" w:rsidP="006C3283">
      <w:pPr>
        <w:pStyle w:val="a6"/>
        <w:ind w:right="49"/>
        <w:jc w:val="both"/>
        <w:rPr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color w:val="000000"/>
          <w:sz w:val="20"/>
          <w:szCs w:val="20"/>
        </w:rPr>
        <w:t xml:space="preserve">    </w:t>
      </w:r>
    </w:p>
    <w:p w:rsidR="006C3283" w:rsidRDefault="006C3283" w:rsidP="006C3283">
      <w:pPr>
        <w:pStyle w:val="ConsPlusNormal0"/>
        <w:jc w:val="both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с.Болдырево</w:t>
      </w:r>
      <w:proofErr w:type="spellEnd"/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2023 года</w:t>
      </w:r>
    </w:p>
    <w:p w:rsidR="006C3283" w:rsidRDefault="006C3283" w:rsidP="006C3283">
      <w:pPr>
        <w:pStyle w:val="ConsPlusNormal0"/>
        <w:ind w:firstLine="540"/>
        <w:jc w:val="both"/>
        <w:rPr>
          <w:rFonts w:ascii="Times New Roman" w:hAnsi="Times New Roman" w:cs="Times New Roman"/>
          <w:color w:val="FF0000"/>
          <w:sz w:val="20"/>
        </w:rPr>
      </w:pPr>
      <w:r>
        <w:rPr>
          <w:rFonts w:ascii="Times New Roman" w:hAnsi="Times New Roman" w:cs="Times New Roman"/>
          <w:color w:val="FF0000"/>
          <w:sz w:val="20"/>
        </w:rPr>
        <w:t xml:space="preserve">                                                       </w:t>
      </w:r>
    </w:p>
    <w:p w:rsidR="006C3283" w:rsidRDefault="006C3283" w:rsidP="006C3283">
      <w:pPr>
        <w:ind w:firstLine="54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</w:t>
      </w:r>
      <w:proofErr w:type="spellStart"/>
      <w:r>
        <w:rPr>
          <w:sz w:val="20"/>
          <w:szCs w:val="20"/>
        </w:rPr>
        <w:t>Болдыревский</w:t>
      </w:r>
      <w:proofErr w:type="spellEnd"/>
      <w:r>
        <w:rPr>
          <w:sz w:val="20"/>
          <w:szCs w:val="20"/>
        </w:rPr>
        <w:t xml:space="preserve">  сельсовет </w:t>
      </w:r>
      <w:proofErr w:type="spellStart"/>
      <w:r>
        <w:rPr>
          <w:sz w:val="20"/>
          <w:szCs w:val="20"/>
        </w:rPr>
        <w:t>Ташлинского</w:t>
      </w:r>
      <w:proofErr w:type="spellEnd"/>
      <w:r>
        <w:rPr>
          <w:sz w:val="20"/>
          <w:szCs w:val="20"/>
        </w:rPr>
        <w:t xml:space="preserve"> района Оренбургской области и их проектов», </w:t>
      </w:r>
      <w:proofErr w:type="spellStart"/>
      <w:r>
        <w:rPr>
          <w:sz w:val="20"/>
          <w:szCs w:val="20"/>
        </w:rPr>
        <w:t>утвержденного</w:t>
      </w:r>
      <w:proofErr w:type="spellEnd"/>
      <w:r>
        <w:rPr>
          <w:sz w:val="20"/>
          <w:szCs w:val="20"/>
        </w:rPr>
        <w:t xml:space="preserve"> Решением Совета депутатов муниципального образования </w:t>
      </w:r>
      <w:proofErr w:type="spellStart"/>
      <w:r>
        <w:rPr>
          <w:sz w:val="20"/>
          <w:szCs w:val="20"/>
        </w:rPr>
        <w:t>Болдыревский</w:t>
      </w:r>
      <w:proofErr w:type="spellEnd"/>
      <w:r>
        <w:rPr>
          <w:sz w:val="20"/>
          <w:szCs w:val="20"/>
        </w:rPr>
        <w:t xml:space="preserve">  сельсовет  </w:t>
      </w:r>
      <w:r>
        <w:rPr>
          <w:color w:val="000000"/>
          <w:sz w:val="20"/>
          <w:szCs w:val="20"/>
        </w:rPr>
        <w:t xml:space="preserve">№ 17/ 78-рс от  05.05.2009 г. </w:t>
      </w:r>
    </w:p>
    <w:p w:rsidR="006C3283" w:rsidRDefault="006C3283" w:rsidP="006C3283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1) Необоснованно широкие пределы усмотрения </w:t>
      </w:r>
      <w:proofErr w:type="spellStart"/>
      <w:r>
        <w:rPr>
          <w:b/>
          <w:bCs/>
          <w:sz w:val="20"/>
          <w:szCs w:val="20"/>
        </w:rPr>
        <w:t>правоприменителя</w:t>
      </w:r>
      <w:proofErr w:type="spellEnd"/>
      <w:r>
        <w:rPr>
          <w:b/>
          <w:bCs/>
          <w:sz w:val="20"/>
          <w:szCs w:val="20"/>
        </w:rPr>
        <w:t xml:space="preserve"> или возможность необоснованного применения исключений из общих правил: </w:t>
      </w:r>
    </w:p>
    <w:p w:rsidR="006C3283" w:rsidRDefault="006C3283" w:rsidP="006C328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а) широта дискреционных полномочий - отсутствие или </w:t>
      </w:r>
      <w:proofErr w:type="spellStart"/>
      <w:r>
        <w:rPr>
          <w:sz w:val="20"/>
          <w:szCs w:val="20"/>
        </w:rPr>
        <w:t>неопределенность</w:t>
      </w:r>
      <w:proofErr w:type="spellEnd"/>
      <w:r>
        <w:rPr>
          <w:sz w:val="20"/>
          <w:szCs w:val="20"/>
        </w:rPr>
        <w:t xml:space="preserve">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bCs/>
          <w:sz w:val="20"/>
          <w:szCs w:val="20"/>
        </w:rPr>
        <w:t>в ходе изучения не выявлено</w:t>
      </w:r>
      <w:r>
        <w:rPr>
          <w:sz w:val="20"/>
          <w:szCs w:val="20"/>
        </w:rPr>
        <w:t>;</w:t>
      </w:r>
    </w:p>
    <w:p w:rsidR="006C3283" w:rsidRDefault="006C3283" w:rsidP="006C3283">
      <w:pPr>
        <w:pStyle w:val="ConsPlusNormal0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0"/>
        </w:rPr>
        <w:t>в ходе изучения не выявлено</w:t>
      </w:r>
      <w:r>
        <w:rPr>
          <w:rFonts w:ascii="Times New Roman" w:hAnsi="Times New Roman" w:cs="Times New Roman"/>
          <w:sz w:val="20"/>
        </w:rPr>
        <w:t>;</w:t>
      </w:r>
    </w:p>
    <w:p w:rsidR="006C3283" w:rsidRDefault="006C3283" w:rsidP="006C328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в) выборочное изменение </w:t>
      </w:r>
      <w:proofErr w:type="spellStart"/>
      <w:r>
        <w:rPr>
          <w:sz w:val="20"/>
          <w:szCs w:val="20"/>
        </w:rPr>
        <w:t>объема</w:t>
      </w:r>
      <w:proofErr w:type="spellEnd"/>
      <w:r>
        <w:rPr>
          <w:sz w:val="20"/>
          <w:szCs w:val="20"/>
        </w:rPr>
        <w:t xml:space="preserve">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bCs/>
          <w:sz w:val="20"/>
          <w:szCs w:val="20"/>
        </w:rPr>
        <w:t>в ходе изучения не выявлено</w:t>
      </w:r>
      <w:r>
        <w:rPr>
          <w:sz w:val="20"/>
          <w:szCs w:val="20"/>
        </w:rPr>
        <w:t>;</w:t>
      </w:r>
    </w:p>
    <w:p w:rsidR="006C3283" w:rsidRDefault="006C3283" w:rsidP="006C3283">
      <w:pPr>
        <w:pStyle w:val="ConsPlusNormal0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0"/>
        </w:rPr>
        <w:t>в ходе изучения не выявлено</w:t>
      </w:r>
      <w:r>
        <w:rPr>
          <w:rFonts w:ascii="Times New Roman" w:hAnsi="Times New Roman" w:cs="Times New Roman"/>
          <w:sz w:val="20"/>
        </w:rPr>
        <w:t>;</w:t>
      </w:r>
      <w:r>
        <w:rPr>
          <w:rFonts w:ascii="Times New Roman" w:hAnsi="Times New Roman" w:cs="Times New Roman"/>
          <w:b/>
          <w:bCs/>
          <w:sz w:val="20"/>
        </w:rPr>
        <w:t xml:space="preserve"> </w:t>
      </w:r>
    </w:p>
    <w:p w:rsidR="006C3283" w:rsidRDefault="006C3283" w:rsidP="006C3283">
      <w:pPr>
        <w:pStyle w:val="ConsPlusNormal0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0"/>
        </w:rPr>
        <w:t>в ходе изучения не выявлено</w:t>
      </w:r>
      <w:r>
        <w:rPr>
          <w:rFonts w:ascii="Times New Roman" w:hAnsi="Times New Roman" w:cs="Times New Roman"/>
          <w:sz w:val="20"/>
        </w:rPr>
        <w:t xml:space="preserve">;  </w:t>
      </w:r>
    </w:p>
    <w:p w:rsidR="006C3283" w:rsidRDefault="006C3283" w:rsidP="006C3283">
      <w:pPr>
        <w:pStyle w:val="ConsPlusNormal0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е)  заполнение</w:t>
      </w:r>
      <w:proofErr w:type="gramEnd"/>
      <w:r>
        <w:rPr>
          <w:rFonts w:ascii="Times New Roman" w:hAnsi="Times New Roman" w:cs="Times New Roman"/>
          <w:sz w:val="20"/>
        </w:rPr>
        <w:t xml:space="preserve">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0"/>
        </w:rPr>
        <w:t>в ходе изучения не выявлено</w:t>
      </w:r>
      <w:r>
        <w:rPr>
          <w:rFonts w:ascii="Times New Roman" w:hAnsi="Times New Roman" w:cs="Times New Roman"/>
          <w:sz w:val="20"/>
        </w:rPr>
        <w:t>;</w:t>
      </w:r>
    </w:p>
    <w:p w:rsidR="006C3283" w:rsidRDefault="006C3283" w:rsidP="006C3283">
      <w:pPr>
        <w:pStyle w:val="ConsPlusNormal0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</w:t>
      </w:r>
      <w:proofErr w:type="spellStart"/>
      <w:r>
        <w:rPr>
          <w:rFonts w:ascii="Times New Roman" w:hAnsi="Times New Roman" w:cs="Times New Roman"/>
          <w:sz w:val="20"/>
        </w:rPr>
        <w:t>определенных</w:t>
      </w:r>
      <w:proofErr w:type="spellEnd"/>
      <w:r>
        <w:rPr>
          <w:rFonts w:ascii="Times New Roman" w:hAnsi="Times New Roman" w:cs="Times New Roman"/>
          <w:sz w:val="20"/>
        </w:rPr>
        <w:t xml:space="preserve">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0"/>
        </w:rPr>
        <w:t>в ходе изучения проекта не установлено</w:t>
      </w:r>
      <w:r>
        <w:rPr>
          <w:rFonts w:ascii="Times New Roman" w:hAnsi="Times New Roman" w:cs="Times New Roman"/>
          <w:sz w:val="20"/>
        </w:rPr>
        <w:t xml:space="preserve">.  </w:t>
      </w:r>
    </w:p>
    <w:p w:rsidR="006C3283" w:rsidRDefault="006C3283" w:rsidP="006C3283">
      <w:pPr>
        <w:pStyle w:val="ConsPlusNormal0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0"/>
        </w:rPr>
        <w:t>в ходе изучения не выявлено</w:t>
      </w:r>
      <w:r>
        <w:rPr>
          <w:rFonts w:ascii="Times New Roman" w:hAnsi="Times New Roman" w:cs="Times New Roman"/>
          <w:sz w:val="20"/>
        </w:rPr>
        <w:t xml:space="preserve">.  </w:t>
      </w:r>
    </w:p>
    <w:p w:rsidR="006C3283" w:rsidRDefault="006C3283" w:rsidP="006C3283">
      <w:pPr>
        <w:ind w:firstLine="5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2) Положения, содержащие </w:t>
      </w:r>
      <w:proofErr w:type="spellStart"/>
      <w:r>
        <w:rPr>
          <w:b/>
          <w:bCs/>
          <w:sz w:val="20"/>
          <w:szCs w:val="20"/>
        </w:rPr>
        <w:t>неопределенные</w:t>
      </w:r>
      <w:proofErr w:type="spellEnd"/>
      <w:r>
        <w:rPr>
          <w:b/>
          <w:bCs/>
          <w:sz w:val="20"/>
          <w:szCs w:val="20"/>
        </w:rPr>
        <w:t>, трудновыполнимые и (или) обременительные требования к гражданам и организациям:</w:t>
      </w:r>
    </w:p>
    <w:p w:rsidR="006C3283" w:rsidRDefault="006C3283" w:rsidP="006C3283">
      <w:pPr>
        <w:ind w:firstLine="54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а) наличие завышенных требований к лицу, предъявляемых для реализации принадлежащего ему права, - установление </w:t>
      </w:r>
      <w:proofErr w:type="spellStart"/>
      <w:r>
        <w:rPr>
          <w:sz w:val="20"/>
          <w:szCs w:val="20"/>
        </w:rPr>
        <w:t>неопределенных</w:t>
      </w:r>
      <w:proofErr w:type="spellEnd"/>
      <w:r>
        <w:rPr>
          <w:sz w:val="20"/>
          <w:szCs w:val="20"/>
        </w:rPr>
        <w:t xml:space="preserve">, трудновыполнимых и обременительных требований к гражданам и организациям - </w:t>
      </w:r>
      <w:r>
        <w:rPr>
          <w:b/>
          <w:bCs/>
          <w:sz w:val="20"/>
          <w:szCs w:val="20"/>
        </w:rPr>
        <w:t>в ходе изучения проекта не выявлено</w:t>
      </w:r>
      <w:r>
        <w:rPr>
          <w:sz w:val="20"/>
          <w:szCs w:val="20"/>
        </w:rPr>
        <w:t>;</w:t>
      </w:r>
    </w:p>
    <w:p w:rsidR="006C3283" w:rsidRDefault="006C3283" w:rsidP="006C3283">
      <w:pPr>
        <w:ind w:firstLine="540"/>
        <w:jc w:val="both"/>
        <w:rPr>
          <w:b/>
          <w:bCs/>
          <w:sz w:val="20"/>
          <w:szCs w:val="20"/>
        </w:rPr>
      </w:pPr>
      <w:proofErr w:type="gramStart"/>
      <w:r>
        <w:rPr>
          <w:sz w:val="20"/>
          <w:szCs w:val="20"/>
        </w:rPr>
        <w:t>б)  злоупотребление</w:t>
      </w:r>
      <w:proofErr w:type="gramEnd"/>
      <w:r>
        <w:rPr>
          <w:sz w:val="20"/>
          <w:szCs w:val="20"/>
        </w:rPr>
        <w:t xml:space="preserve"> правом заявителя органом местного самоуправления (их должностными лицами) - отсутствие </w:t>
      </w:r>
      <w:proofErr w:type="spellStart"/>
      <w:r>
        <w:rPr>
          <w:sz w:val="20"/>
          <w:szCs w:val="20"/>
        </w:rPr>
        <w:t>четкой</w:t>
      </w:r>
      <w:proofErr w:type="spellEnd"/>
      <w:r>
        <w:rPr>
          <w:sz w:val="20"/>
          <w:szCs w:val="20"/>
        </w:rPr>
        <w:t xml:space="preserve"> регламентации прав граждан и организаций – </w:t>
      </w:r>
      <w:r>
        <w:rPr>
          <w:b/>
          <w:bCs/>
          <w:sz w:val="20"/>
          <w:szCs w:val="20"/>
        </w:rPr>
        <w:t>в ходе изучения не выявлено</w:t>
      </w:r>
      <w:r>
        <w:rPr>
          <w:sz w:val="20"/>
          <w:szCs w:val="20"/>
        </w:rPr>
        <w:t>;</w:t>
      </w:r>
    </w:p>
    <w:p w:rsidR="006C3283" w:rsidRDefault="006C3283" w:rsidP="006C3283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в) юридико-лингвистическая </w:t>
      </w:r>
      <w:proofErr w:type="spellStart"/>
      <w:r>
        <w:rPr>
          <w:sz w:val="20"/>
          <w:szCs w:val="20"/>
        </w:rPr>
        <w:t>неопределенность</w:t>
      </w:r>
      <w:proofErr w:type="spellEnd"/>
      <w:r>
        <w:rPr>
          <w:sz w:val="20"/>
          <w:szCs w:val="20"/>
        </w:rPr>
        <w:t xml:space="preserve"> - употребление неустоявшихся, двусмысленных терминов и категорий оценочного характера – </w:t>
      </w:r>
      <w:r>
        <w:rPr>
          <w:b/>
          <w:bCs/>
          <w:sz w:val="20"/>
          <w:szCs w:val="20"/>
        </w:rPr>
        <w:t>в ходе изучения не выявлено</w:t>
      </w:r>
      <w:r>
        <w:rPr>
          <w:sz w:val="20"/>
          <w:szCs w:val="20"/>
        </w:rPr>
        <w:t>.</w:t>
      </w:r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C3283" w:rsidRDefault="006C3283" w:rsidP="006C328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Специалист 1 категории  </w:t>
      </w:r>
    </w:p>
    <w:p w:rsidR="006C3283" w:rsidRDefault="006C3283" w:rsidP="006C328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администрации сельсовета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О.С.Черноусова</w:t>
      </w:r>
      <w:proofErr w:type="spellEnd"/>
      <w:r>
        <w:rPr>
          <w:sz w:val="20"/>
          <w:szCs w:val="20"/>
        </w:rPr>
        <w:t xml:space="preserve">                                                         </w:t>
      </w:r>
    </w:p>
    <w:p w:rsidR="006C3283" w:rsidRDefault="006C3283" w:rsidP="006C3283">
      <w:pPr>
        <w:jc w:val="both"/>
        <w:rPr>
          <w:sz w:val="20"/>
          <w:szCs w:val="20"/>
        </w:rPr>
      </w:pPr>
      <w:r>
        <w:rPr>
          <w:sz w:val="20"/>
          <w:szCs w:val="20"/>
        </w:rPr>
        <w:t>«Согласен»</w:t>
      </w:r>
    </w:p>
    <w:p w:rsidR="006C3283" w:rsidRDefault="006C3283" w:rsidP="006C3283">
      <w:pPr>
        <w:jc w:val="both"/>
        <w:rPr>
          <w:sz w:val="20"/>
          <w:szCs w:val="20"/>
        </w:rPr>
      </w:pPr>
      <w:r>
        <w:rPr>
          <w:sz w:val="20"/>
          <w:szCs w:val="20"/>
        </w:rPr>
        <w:t>Глава муниципального образования</w:t>
      </w:r>
    </w:p>
    <w:p w:rsidR="006C3283" w:rsidRDefault="006C3283" w:rsidP="006C3283">
      <w:pPr>
        <w:jc w:val="both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Болдыревский</w:t>
      </w:r>
      <w:proofErr w:type="spellEnd"/>
      <w:r>
        <w:rPr>
          <w:sz w:val="20"/>
          <w:szCs w:val="20"/>
        </w:rPr>
        <w:t xml:space="preserve">  сельсовет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Н.В.Широкова</w:t>
      </w:r>
      <w:proofErr w:type="spellEnd"/>
    </w:p>
    <w:p w:rsidR="006C3283" w:rsidRDefault="006C3283" w:rsidP="006C32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93F51"/>
    <w:multiLevelType w:val="hybridMultilevel"/>
    <w:tmpl w:val="344CBB0E"/>
    <w:lvl w:ilvl="0" w:tplc="4F74AB10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D67"/>
    <w:rsid w:val="006C3283"/>
    <w:rsid w:val="006F22FF"/>
    <w:rsid w:val="00AC4FDA"/>
    <w:rsid w:val="00B8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3FD98-91AA-4589-B11B-948C9628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328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328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328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6C3283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32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2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328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6C3283"/>
    <w:pPr>
      <w:spacing w:after="0" w:line="240" w:lineRule="auto"/>
    </w:pPr>
  </w:style>
  <w:style w:type="paragraph" w:styleId="a7">
    <w:name w:val="List Paragraph"/>
    <w:basedOn w:val="a"/>
    <w:uiPriority w:val="1"/>
    <w:qFormat/>
    <w:rsid w:val="006C3283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semiHidden/>
    <w:locked/>
    <w:rsid w:val="006C328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semiHidden/>
    <w:rsid w:val="006C32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semiHidden/>
    <w:rsid w:val="006C32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6C32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6C3283"/>
    <w:pPr>
      <w:spacing w:before="100" w:beforeAutospacing="1" w:after="100" w:afterAutospacing="1"/>
    </w:pPr>
  </w:style>
  <w:style w:type="paragraph" w:customStyle="1" w:styleId="a8">
    <w:name w:val="Нормальный (таблица)"/>
    <w:basedOn w:val="a"/>
    <w:next w:val="a"/>
    <w:uiPriority w:val="99"/>
    <w:semiHidden/>
    <w:rsid w:val="006C3283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9">
    <w:name w:val="Прижатый влево"/>
    <w:basedOn w:val="a"/>
    <w:next w:val="a"/>
    <w:uiPriority w:val="99"/>
    <w:semiHidden/>
    <w:rsid w:val="006C3283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character" w:customStyle="1" w:styleId="aa">
    <w:name w:val="Гипертекстовая ссылка"/>
    <w:basedOn w:val="a0"/>
    <w:uiPriority w:val="99"/>
    <w:rsid w:val="006C3283"/>
    <w:rPr>
      <w:color w:val="106BBE"/>
    </w:rPr>
  </w:style>
  <w:style w:type="character" w:customStyle="1" w:styleId="ab">
    <w:name w:val="Цветовое выделение"/>
    <w:rsid w:val="006C3283"/>
    <w:rPr>
      <w:b/>
      <w:bCs/>
      <w:color w:val="26282F"/>
    </w:rPr>
  </w:style>
  <w:style w:type="character" w:styleId="ac">
    <w:name w:val="Hyperlink"/>
    <w:basedOn w:val="a0"/>
    <w:uiPriority w:val="99"/>
    <w:semiHidden/>
    <w:unhideWhenUsed/>
    <w:rsid w:val="006C328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C328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" TargetMode="External"/><Relationship Id="rId5" Type="http://schemas.openxmlformats.org/officeDocument/2006/relationships/hyperlink" Target="consultantplus://offline/ref=5C4F1B719FF4D3188EEA526315A7C1DBA1C50AD9B274E7F0BF5B27322628B79CC9284A0F5187C5676054B5502338xC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11820</Words>
  <Characters>67375</Characters>
  <Application>Microsoft Office Word</Application>
  <DocSecurity>0</DocSecurity>
  <Lines>561</Lines>
  <Paragraphs>158</Paragraphs>
  <ScaleCrop>false</ScaleCrop>
  <Company>SPecialiST RePack</Company>
  <LinksUpToDate>false</LinksUpToDate>
  <CharactersWithSpaces>79037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2023-07-11T10:23:00Z</dcterms:created>
  <dcterms:modified xsi:type="dcterms:W3CDTF">2023-08-01T04:54:00Z</dcterms:modified>
</cp:coreProperties>
</file>